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A9" w:rsidRDefault="000448A9" w:rsidP="002D0052">
      <w:pPr>
        <w:pStyle w:val="a3"/>
        <w:rPr>
          <w:rFonts w:ascii="Times New Roman" w:hAnsi="Times New Roman"/>
          <w:b/>
          <w:sz w:val="32"/>
          <w:szCs w:val="32"/>
        </w:rPr>
      </w:pPr>
    </w:p>
    <w:p w:rsidR="008779F5" w:rsidRPr="001B6353" w:rsidRDefault="008779F5" w:rsidP="001B6353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b/>
          <w:sz w:val="26"/>
          <w:szCs w:val="26"/>
        </w:rPr>
        <w:t xml:space="preserve">Уважаемые депутаты и приглашенные! </w:t>
      </w:r>
    </w:p>
    <w:p w:rsidR="00AA6C42" w:rsidRPr="001B6353" w:rsidRDefault="00047DB4" w:rsidP="001B6353">
      <w:pPr>
        <w:spacing w:after="0" w:line="240" w:lineRule="auto"/>
        <w:ind w:firstLine="651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1B6353">
        <w:rPr>
          <w:rFonts w:ascii="Times New Roman" w:hAnsi="Times New Roman"/>
          <w:iCs/>
          <w:sz w:val="26"/>
          <w:szCs w:val="26"/>
          <w:lang w:eastAsia="ru-RU"/>
        </w:rPr>
        <w:t>Подводя итоги работы за прошедший год, можно отметить, что большинство намеченных задач администрация района выполнила, некоторые вопросы находятся в стадии решения, есть, безусловно, и проблемы, над которыми нам предстоит работать в текущем году</w:t>
      </w:r>
      <w:r w:rsidR="00145AB8" w:rsidRPr="001B6353">
        <w:rPr>
          <w:rFonts w:ascii="Times New Roman" w:hAnsi="Times New Roman"/>
          <w:iCs/>
          <w:sz w:val="26"/>
          <w:szCs w:val="26"/>
          <w:lang w:eastAsia="ru-RU"/>
        </w:rPr>
        <w:t xml:space="preserve">, а именно </w:t>
      </w:r>
      <w:r w:rsidR="006C3F1D" w:rsidRPr="001B6353">
        <w:rPr>
          <w:rFonts w:ascii="Times New Roman" w:hAnsi="Times New Roman"/>
          <w:iCs/>
          <w:sz w:val="26"/>
          <w:szCs w:val="26"/>
          <w:lang w:eastAsia="ru-RU"/>
        </w:rPr>
        <w:t>готови</w:t>
      </w:r>
      <w:r w:rsidR="00145AB8" w:rsidRPr="001B6353">
        <w:rPr>
          <w:rFonts w:ascii="Times New Roman" w:hAnsi="Times New Roman"/>
          <w:iCs/>
          <w:sz w:val="26"/>
          <w:szCs w:val="26"/>
          <w:lang w:eastAsia="ru-RU"/>
        </w:rPr>
        <w:t>ть «задел» на последующие годы</w:t>
      </w:r>
      <w:r w:rsidRPr="001B6353">
        <w:rPr>
          <w:rFonts w:ascii="Times New Roman" w:hAnsi="Times New Roman"/>
          <w:iCs/>
          <w:sz w:val="26"/>
          <w:szCs w:val="26"/>
          <w:lang w:eastAsia="ru-RU"/>
        </w:rPr>
        <w:t>.</w:t>
      </w:r>
    </w:p>
    <w:p w:rsidR="008779F5" w:rsidRPr="001B6353" w:rsidRDefault="008779F5" w:rsidP="001B6353">
      <w:pPr>
        <w:spacing w:after="0" w:line="240" w:lineRule="auto"/>
        <w:ind w:firstLine="6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iCs/>
          <w:sz w:val="26"/>
          <w:szCs w:val="26"/>
          <w:lang w:eastAsia="ru-RU"/>
        </w:rPr>
        <w:t>Остановлюсь на основных показателях, которые отражают итоги реализации основных направлений социально-экономического развития района за 20</w:t>
      </w:r>
      <w:r w:rsidR="006B1715" w:rsidRPr="001B6353">
        <w:rPr>
          <w:rFonts w:ascii="Times New Roman" w:hAnsi="Times New Roman"/>
          <w:iCs/>
          <w:sz w:val="26"/>
          <w:szCs w:val="26"/>
          <w:lang w:eastAsia="ru-RU"/>
        </w:rPr>
        <w:t>20</w:t>
      </w:r>
      <w:r w:rsidRPr="001B6353">
        <w:rPr>
          <w:rFonts w:ascii="Times New Roman" w:hAnsi="Times New Roman"/>
          <w:iCs/>
          <w:sz w:val="26"/>
          <w:szCs w:val="26"/>
          <w:lang w:eastAsia="ru-RU"/>
        </w:rPr>
        <w:t xml:space="preserve"> год</w:t>
      </w:r>
      <w:r w:rsidR="005737ED" w:rsidRPr="001B6353">
        <w:rPr>
          <w:rFonts w:ascii="Times New Roman" w:hAnsi="Times New Roman"/>
          <w:iCs/>
          <w:sz w:val="26"/>
          <w:szCs w:val="26"/>
          <w:lang w:eastAsia="ru-RU"/>
        </w:rPr>
        <w:t xml:space="preserve"> и планах на текущий год</w:t>
      </w:r>
      <w:r w:rsidRPr="001B6353">
        <w:rPr>
          <w:rFonts w:ascii="Times New Roman" w:hAnsi="Times New Roman"/>
          <w:iCs/>
          <w:sz w:val="26"/>
          <w:szCs w:val="26"/>
          <w:lang w:eastAsia="ru-RU"/>
        </w:rPr>
        <w:t>.</w:t>
      </w:r>
    </w:p>
    <w:p w:rsidR="008779F5" w:rsidRPr="001B6353" w:rsidRDefault="008779F5" w:rsidP="001B635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783E" w:rsidRPr="001B6353" w:rsidRDefault="008779F5" w:rsidP="001B635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B6353">
        <w:rPr>
          <w:rFonts w:ascii="Times New Roman" w:hAnsi="Times New Roman"/>
          <w:b/>
          <w:bCs/>
          <w:sz w:val="26"/>
          <w:szCs w:val="26"/>
          <w:lang w:eastAsia="ru-RU"/>
        </w:rPr>
        <w:t>Бюджет района</w:t>
      </w:r>
    </w:p>
    <w:p w:rsidR="00050909" w:rsidRPr="001B6353" w:rsidRDefault="00F14246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В</w:t>
      </w:r>
      <w:r w:rsidR="00050909" w:rsidRPr="001B6353">
        <w:rPr>
          <w:rFonts w:ascii="Times New Roman" w:hAnsi="Times New Roman"/>
          <w:sz w:val="26"/>
          <w:szCs w:val="26"/>
        </w:rPr>
        <w:t>опросы формирования и исполнения бюджета, выполнения обязательств по финансированию бюджетной сферы, решение  задач по мобилизации доходов – важнейшие направления работы  администрации района.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В 2020 году  доходы консолидированного  бюджета района  составили  776  млн.  рублей (120% к  уровню 2019 года),  в том числе собственные доходы – 252 млн. рублей. 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Налоговые доходы составили 149 млн. рублей (97%  к уровню 2019 года), неналоговые доходы – 103 млн. рублей (106% к уровню 2019 года) .  </w:t>
      </w:r>
    </w:p>
    <w:p w:rsidR="00047DB4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В структуре налоговых доходов 58 % составляет налог на доходы физических лиц, 22% - земельный налог, 5% - единый сельскохозяйственный налог. 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В  2020 году поступило налогов от Каширского муниципального района  во все уровни бюджетов  </w:t>
      </w:r>
      <w:r w:rsidR="002E40C5" w:rsidRPr="001B6353">
        <w:rPr>
          <w:rFonts w:ascii="Times New Roman" w:hAnsi="Times New Roman"/>
          <w:sz w:val="26"/>
          <w:szCs w:val="26"/>
        </w:rPr>
        <w:t>48</w:t>
      </w:r>
      <w:r w:rsidRPr="001B6353">
        <w:rPr>
          <w:rFonts w:ascii="Times New Roman" w:hAnsi="Times New Roman"/>
          <w:sz w:val="26"/>
          <w:szCs w:val="26"/>
        </w:rPr>
        <w:t>4 млн. рублей или 1</w:t>
      </w:r>
      <w:r w:rsidR="002C7EFE" w:rsidRPr="001B6353">
        <w:rPr>
          <w:rFonts w:ascii="Times New Roman" w:hAnsi="Times New Roman"/>
          <w:sz w:val="26"/>
          <w:szCs w:val="26"/>
        </w:rPr>
        <w:t>23</w:t>
      </w:r>
      <w:r w:rsidRPr="001B6353">
        <w:rPr>
          <w:rFonts w:ascii="Times New Roman" w:hAnsi="Times New Roman"/>
          <w:sz w:val="26"/>
          <w:szCs w:val="26"/>
        </w:rPr>
        <w:t xml:space="preserve"> % к уровню 2019 года.  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Бюджетная политика  в части   расходов была направлена на оптимизацию и повышение эффективности, сокращение расходов, не связанных с обеспечением социальных выплат и деятельностью объектов социальной инфраструктуры.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Расходы консолидированного  бюджета  района составили  766 млн. рублей (128% к  уровню   2019 года).  На заработную плату с начислением направлено 307 млн. рублей (105% к уровню 2019 года),  на коммунальные услуги  израсходовано  32 млн. рублей (107% к уровню 2019 года).  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Дотация на выравнивание уровня бюджетной обеспеченности составила 36 млн. рублей (95 % к уровню  2019 года).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Расх</w:t>
      </w:r>
      <w:r w:rsidR="007C3E9C" w:rsidRPr="001B6353">
        <w:rPr>
          <w:rFonts w:ascii="Times New Roman" w:hAnsi="Times New Roman"/>
          <w:sz w:val="26"/>
          <w:szCs w:val="26"/>
        </w:rPr>
        <w:t>оды на финансирование социально-</w:t>
      </w:r>
      <w:r w:rsidRPr="001B6353">
        <w:rPr>
          <w:rFonts w:ascii="Times New Roman" w:hAnsi="Times New Roman"/>
          <w:sz w:val="26"/>
          <w:szCs w:val="26"/>
        </w:rPr>
        <w:t xml:space="preserve">культурной сферы составили 485  млн. рублей или 63% в структуре расходов.  Из них: 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на образование 307 млн.  рублей;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на культуру – 151  млн. рублей; 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на физическую культуру и спорт – 1 млн.  рублей;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на социальную политику - 26  млн.  рублей.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В 2020 году  выполнены  майские Указы Президента Российской Федерации 2012 года в части доведения средней заработной платы работников бюджетной сферы  не ниже среднеобластной. В прошлом году она составила по отраслям: образование -  31 тыс</w:t>
      </w:r>
      <w:r w:rsidR="00F14246" w:rsidRPr="001B6353">
        <w:rPr>
          <w:rFonts w:ascii="Times New Roman" w:hAnsi="Times New Roman"/>
          <w:sz w:val="26"/>
          <w:szCs w:val="26"/>
        </w:rPr>
        <w:t>.</w:t>
      </w:r>
      <w:r w:rsidRPr="001B6353">
        <w:rPr>
          <w:rFonts w:ascii="Times New Roman" w:hAnsi="Times New Roman"/>
          <w:sz w:val="26"/>
          <w:szCs w:val="26"/>
        </w:rPr>
        <w:t xml:space="preserve"> 609 рублей,  в том числе у учителей образовательных учреждений – 32 тыс</w:t>
      </w:r>
      <w:r w:rsidR="00F14246" w:rsidRPr="001B6353">
        <w:rPr>
          <w:rFonts w:ascii="Times New Roman" w:hAnsi="Times New Roman"/>
          <w:sz w:val="26"/>
          <w:szCs w:val="26"/>
        </w:rPr>
        <w:t>.</w:t>
      </w:r>
      <w:r w:rsidRPr="001B6353">
        <w:rPr>
          <w:rFonts w:ascii="Times New Roman" w:hAnsi="Times New Roman"/>
          <w:sz w:val="26"/>
          <w:szCs w:val="26"/>
        </w:rPr>
        <w:t xml:space="preserve">  487 рублей,  в культуре – 27 тыс</w:t>
      </w:r>
      <w:r w:rsidR="00F14246" w:rsidRPr="001B6353">
        <w:rPr>
          <w:rFonts w:ascii="Times New Roman" w:hAnsi="Times New Roman"/>
          <w:sz w:val="26"/>
          <w:szCs w:val="26"/>
        </w:rPr>
        <w:t>.</w:t>
      </w:r>
      <w:r w:rsidRPr="001B6353">
        <w:rPr>
          <w:rFonts w:ascii="Times New Roman" w:hAnsi="Times New Roman"/>
          <w:sz w:val="26"/>
          <w:szCs w:val="26"/>
        </w:rPr>
        <w:t xml:space="preserve"> 855 рублей. Средняя заработная плата работников органов местного самоуправления  составила   31 тыс</w:t>
      </w:r>
      <w:r w:rsidR="00F14246" w:rsidRPr="001B6353">
        <w:rPr>
          <w:rFonts w:ascii="Times New Roman" w:hAnsi="Times New Roman"/>
          <w:sz w:val="26"/>
          <w:szCs w:val="26"/>
        </w:rPr>
        <w:t>.</w:t>
      </w:r>
      <w:r w:rsidRPr="001B6353">
        <w:rPr>
          <w:rFonts w:ascii="Times New Roman" w:hAnsi="Times New Roman"/>
          <w:sz w:val="26"/>
          <w:szCs w:val="26"/>
        </w:rPr>
        <w:t xml:space="preserve"> 218 рублей. </w:t>
      </w:r>
    </w:p>
    <w:p w:rsidR="00050909" w:rsidRPr="001B6353" w:rsidRDefault="00050909" w:rsidP="001B63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За  2020 год  проведено 14 заседаний  комиссии по мобилизации дополнительных доходов в консолидированный бюджет района и легализации заработной платы, на которых были заслушаны 978 налогоплательщиков. В результате деятельности комиссии в бюджеты всех уровней поступило 3 млн. </w:t>
      </w:r>
      <w:r w:rsidR="00F14246" w:rsidRPr="001B6353">
        <w:rPr>
          <w:rFonts w:ascii="Times New Roman" w:hAnsi="Times New Roman"/>
          <w:sz w:val="26"/>
          <w:szCs w:val="26"/>
        </w:rPr>
        <w:t xml:space="preserve">18 тыс. </w:t>
      </w:r>
      <w:r w:rsidRPr="001B6353">
        <w:rPr>
          <w:rFonts w:ascii="Times New Roman" w:hAnsi="Times New Roman"/>
          <w:sz w:val="26"/>
          <w:szCs w:val="26"/>
        </w:rPr>
        <w:t xml:space="preserve">рублей. </w:t>
      </w:r>
    </w:p>
    <w:p w:rsidR="00153AFC" w:rsidRPr="001B6353" w:rsidRDefault="00153AFC" w:rsidP="001B63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Структуру  валово́го  муниципального продукта района в 2020 году  в процентном соотношении можно представить следующим образом: 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%  потребительский рынок, 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%  сельское хозяйство, 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77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% промышленное производство. Общий объем валово́го  муниципального продукта составил 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 миллиард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257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миллионов рублей или 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125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,2 %  к уровню 2019 года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. (19 млрд.  рублей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- Б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унге СНГ, 1 млрд. 596 млн.  рублей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оборот розничной торговли, 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млрд. </w:t>
      </w:r>
      <w:r w:rsidR="00A64F03" w:rsidRPr="001B6353">
        <w:rPr>
          <w:rFonts w:ascii="Times New Roman" w:eastAsia="Times New Roman" w:hAnsi="Times New Roman"/>
          <w:sz w:val="26"/>
          <w:szCs w:val="26"/>
          <w:lang w:eastAsia="ru-RU"/>
        </w:rPr>
        <w:t>661 млн. рублей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– сельское хозяйство).</w:t>
      </w:r>
    </w:p>
    <w:p w:rsidR="008779F5" w:rsidRPr="001B6353" w:rsidRDefault="008779F5" w:rsidP="001B635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D249B" w:rsidRPr="001B6353" w:rsidRDefault="00BD249B" w:rsidP="001B6353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b/>
          <w:sz w:val="26"/>
          <w:szCs w:val="26"/>
          <w:lang w:eastAsia="ru-RU"/>
        </w:rPr>
        <w:t>Инвестиционная деятельность</w:t>
      </w:r>
    </w:p>
    <w:p w:rsidR="00153AFC" w:rsidRPr="001B6353" w:rsidRDefault="00BD249B" w:rsidP="001B635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53AF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В 2020 году объем инвестиций в основной капитал за счет всех источников финансирования по крупным и средним предприятиям и некоммерческим организациям  составил  </w:t>
      </w:r>
      <w:r w:rsidR="00377C71" w:rsidRPr="001B6353">
        <w:rPr>
          <w:rFonts w:ascii="Times New Roman" w:eastAsia="Times New Roman" w:hAnsi="Times New Roman"/>
          <w:sz w:val="26"/>
          <w:szCs w:val="26"/>
          <w:lang w:eastAsia="ru-RU"/>
        </w:rPr>
        <w:t>757</w:t>
      </w:r>
      <w:r w:rsidR="00153AF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млн. рублей. В том числе:</w:t>
      </w:r>
    </w:p>
    <w:p w:rsidR="00153AFC" w:rsidRPr="001B6353" w:rsidRDefault="00153AFC" w:rsidP="001B6353">
      <w:pPr>
        <w:pStyle w:val="aa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инвестиции в сельское хозяйство по крупному предприятию ЗАО «АгроСвет» составили </w:t>
      </w:r>
      <w:r w:rsidR="00D221BE" w:rsidRPr="001B6353">
        <w:rPr>
          <w:rFonts w:ascii="Times New Roman" w:eastAsia="Times New Roman" w:hAnsi="Times New Roman"/>
          <w:sz w:val="26"/>
          <w:szCs w:val="26"/>
          <w:lang w:eastAsia="ru-RU"/>
        </w:rPr>
        <w:t>223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млн. рублей, в основном на </w:t>
      </w:r>
      <w:r w:rsidR="009D150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обновление машинно-тракторного парка </w:t>
      </w:r>
      <w:r w:rsidR="00803C86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9D150C" w:rsidRPr="001B6353">
        <w:rPr>
          <w:rFonts w:ascii="Times New Roman" w:eastAsia="Times New Roman" w:hAnsi="Times New Roman"/>
          <w:sz w:val="26"/>
          <w:szCs w:val="26"/>
          <w:lang w:eastAsia="ru-RU"/>
        </w:rPr>
        <w:t>прочего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оборудования;</w:t>
      </w:r>
    </w:p>
    <w:p w:rsidR="00153AFC" w:rsidRPr="001B6353" w:rsidRDefault="00153AFC" w:rsidP="001B6353">
      <w:pPr>
        <w:pStyle w:val="aa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инвестиции в обрабатывающую промышленность составили </w:t>
      </w:r>
      <w:r w:rsidR="00DE3E94" w:rsidRPr="001B635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DE3E94" w:rsidRPr="001B635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млн. рублей и были направлены на  модернизацию филиала  «БунгеСНГ» в Колодезном и приобретение  ими промышленного  оборудования;</w:t>
      </w:r>
    </w:p>
    <w:p w:rsidR="00153AFC" w:rsidRPr="001B6353" w:rsidRDefault="00153AFC" w:rsidP="001B6353">
      <w:pPr>
        <w:pStyle w:val="aa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бюджетными организациями района освоено инвестиций - 17</w:t>
      </w:r>
      <w:r w:rsidR="00377C71" w:rsidRPr="001B635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млн. руб.;</w:t>
      </w:r>
    </w:p>
    <w:p w:rsidR="00153AFC" w:rsidRPr="001B6353" w:rsidRDefault="00153AFC" w:rsidP="001B6353">
      <w:pPr>
        <w:pStyle w:val="aa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на  строительство лечебного корпуса Каширской районной больницы израсходовано 2</w:t>
      </w:r>
      <w:r w:rsidR="00377C71" w:rsidRPr="001B6353">
        <w:rPr>
          <w:rFonts w:ascii="Times New Roman" w:eastAsia="Times New Roman" w:hAnsi="Times New Roman"/>
          <w:sz w:val="26"/>
          <w:szCs w:val="26"/>
          <w:lang w:eastAsia="ru-RU"/>
        </w:rPr>
        <w:t>52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млн. рублей.</w:t>
      </w:r>
    </w:p>
    <w:p w:rsidR="00654FDC" w:rsidRPr="001B6353" w:rsidRDefault="00153AFC" w:rsidP="001B635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>За счет привлеченных и собственных средств населения района введено в эксплуатацию 12 тысяч 99 квадратных метров жилья (более 113% к уровню 2019 года).</w:t>
      </w:r>
      <w:r w:rsidR="008779F5" w:rsidRPr="001B6353">
        <w:rPr>
          <w:rFonts w:ascii="Times New Roman" w:hAnsi="Times New Roman"/>
          <w:sz w:val="26"/>
          <w:szCs w:val="26"/>
        </w:rPr>
        <w:t xml:space="preserve"> </w:t>
      </w:r>
      <w:r w:rsidR="00A7783E" w:rsidRPr="001B6353">
        <w:rPr>
          <w:rFonts w:ascii="Times New Roman" w:hAnsi="Times New Roman"/>
          <w:sz w:val="26"/>
          <w:szCs w:val="26"/>
        </w:rPr>
        <w:tab/>
      </w:r>
    </w:p>
    <w:p w:rsidR="008779F5" w:rsidRPr="001B6353" w:rsidRDefault="008779F5" w:rsidP="001B635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B6353">
        <w:rPr>
          <w:rFonts w:ascii="Times New Roman" w:hAnsi="Times New Roman"/>
          <w:b/>
          <w:sz w:val="26"/>
          <w:szCs w:val="26"/>
          <w:lang w:eastAsia="ru-RU"/>
        </w:rPr>
        <w:t>Сельское хозяйство</w:t>
      </w:r>
    </w:p>
    <w:p w:rsidR="00DD32CD" w:rsidRPr="001B6353" w:rsidRDefault="008779F5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</w:t>
      </w:r>
      <w:r w:rsidR="00DD32CD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Сельское хозяйство всегда было и остается одной из  самых важных отраслей экономики района. Производством сельскохозяйственной продукции у нас занимаются 19 сельхозпредприятий и 165 крестьянских (фермерских) хозяйств. 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Основными направлениями производственной деятельности являются: производство зерновых и зернобобовых, технических культур, картофеля и овощей,  производство молока и мяса.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В отрасли АПК трудятся 1093 человека. Среднемесячная заработная плата за 2020 год в производстве составила 35 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тыс. 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652 рубля, в сфере переработки - 41 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тыс. 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311 рублей. Следует отметить, что показатель заработной платы в производстве превышает годовое значение по району за 2019 год (28 396 рублей) на 25 % и среднеотраслевое по области за 2019 год (30 790 рублей) на 12%.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По итогам 2020 года зерновая группа в структуре посевных площадей составила 64,1 %, доля технических культур – 19,8%. Доля посевных площадей подсолнечника не превышала допустимых значений и составила 14,9% в структуре.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Сев яровых культур был проведен качественным семенным материалом.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В течение года  на  поля было внесено 5 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133 тонны  действующего вещества минеральных удобрений или 112% к плану с применением современной техники и технологий, дающих наибольшую отдачу в виде прибавки к урожаю. 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Стоит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обратить внимание, что результаты в производстве получены в сложных погодных условиях, которые были обусловлены крайне неравномерным выпадением 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осадков, а в отдельные месяцы полным их отсутствием, а также высокой температурой воздуха в период вегетации сельскохозяйственных культур, что, в свою очередь, отразилось на производстве поздних зерновых, масличных культур, картофеля и овощей.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Валовый  сбор зерна в зачетном весе составил 206,2 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тонн при средней урожайности  42,6 центнеров с гектара в весе после доработки, что выше среднеобластного показателя на 3,7 центнера с гектара. Следует особенно отметить, что объем производс</w:t>
      </w:r>
      <w:r w:rsidR="00274964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тва зерновых культур свыше 200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тонн получен в районе впервые и превышает рекордное значение 2017 года (180,9 тысяч тонн) на 14 %. 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Валовый сбор подсолнечника в физическом весе составил 30,5 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тонн при средней урожайности 27 центнеров с гектара, что выше среднеобластного значения на 2,1  центнера с гектара. 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Сделан хороший задел под урожай  2021 года. Посеяно 23,4 тысяч гектаров озимых культур или 141,8 % к плану. Состояние посевов оценивается как удовлетворительное.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В  отрасли  животноводства в настоящее время ведут производственную деятельность 27 сельхозтоваропроизводителей, 14  из которых - участники программных мероприятий, получившие гранты на развитие данной отрасли за период  с 2013 по 2020 годы.</w:t>
      </w:r>
    </w:p>
    <w:p w:rsidR="00DD32CD" w:rsidRPr="001B6353" w:rsidRDefault="00274964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DD32CD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Общее поголовье крупного рогатого скота  мясного и молочного направлений в предприятиях и фермерских хозяйствах района составляет  3 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D32CD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675 голов, в том числе 1  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DD32CD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572 головы коров.</w:t>
      </w:r>
    </w:p>
    <w:p w:rsidR="00DD32CD" w:rsidRPr="001B6353" w:rsidRDefault="00274964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DD32CD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Кроме того на базе крестьянских (фермерских) хозяйств содержатся  28 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DD32CD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169 голов птицы разных видов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723 головы овец и коз, 1 тыс.</w:t>
      </w:r>
      <w:r w:rsidR="00DD32CD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252 головы кроликов.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За счет развития КФХ обеспечен рост численности крупного рогатого скота по малым формам собственности в 2 раза, активно начали развиваться такие направления как мясное скотоводство, птицеводство, кролиководство.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По итогам 2020 года произведено 6 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998 тонн молока, получено 1 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197 тонн  мяса на убой в живом весе, 543 тыс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штук  яиц, что позволило обеспечить выполнение плановых значений более чем на 125%.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5B589F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="00F14246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 территории Дзержинского сельского поселения 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реализ</w:t>
      </w:r>
      <w:r w:rsidR="005B589F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ован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нов</w:t>
      </w:r>
      <w:r w:rsidR="005B589F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ый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проект</w:t>
      </w:r>
      <w:r w:rsidR="005B589F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стро</w:t>
      </w:r>
      <w:r w:rsidR="005B589F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ительству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современн</w:t>
      </w:r>
      <w:r w:rsidR="005B589F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ого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инкубатори</w:t>
      </w:r>
      <w:r w:rsidR="005B589F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мощностью 5 млн. цыплят индейки в год. Реализация осуществляется в суточном возрасте. Общая стоимость проекта 250 млн. рублей.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Государственная поддержка сельхозтоваропроизводителей района по итогам 2020 года составила 44 млн. рублей, в том числе 15,7 млн. рублей  составили средства гранта на развитие материально-технической базы трех фермерских хозяйств из Левороссошанского, Боевского и Данковского сельских поселений по направлению развития молочного скотоводства, птицеводства, овощеводства. </w:t>
      </w:r>
    </w:p>
    <w:p w:rsidR="001B6353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831C29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течение года сельхозтоваропроизводителями района в материально-техническое обеспечение хозяйств было вложено более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750 млн. </w:t>
      </w:r>
      <w:r w:rsidR="00831C29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рублей: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31C29"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Pr="001B6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риобретено 30 единиц тракторов современных марок, 18 единиц зерноуборочных комбайнов, 85 единиц прицепного и навесного оборудования, установлены 3 помещения ангарного типа для хранения сельскохозяйственной продукции.</w:t>
      </w:r>
    </w:p>
    <w:p w:rsidR="00DD32CD" w:rsidRPr="001B6353" w:rsidRDefault="00DD32CD" w:rsidP="001B63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54FDC" w:rsidRPr="001B6353" w:rsidRDefault="008779F5" w:rsidP="001B635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1E1E1E"/>
          <w:sz w:val="26"/>
          <w:szCs w:val="26"/>
          <w:highlight w:val="yellow"/>
          <w:lang w:eastAsia="ru-RU"/>
        </w:rPr>
      </w:pPr>
      <w:r w:rsidRPr="001B6353">
        <w:rPr>
          <w:rFonts w:ascii="Times New Roman" w:eastAsia="Times New Roman" w:hAnsi="Times New Roman"/>
          <w:b/>
          <w:color w:val="1E1E1E"/>
          <w:sz w:val="26"/>
          <w:szCs w:val="26"/>
          <w:lang w:eastAsia="ru-RU"/>
        </w:rPr>
        <w:t>Имущественные и земельные отношения</w:t>
      </w:r>
    </w:p>
    <w:p w:rsidR="00153AFC" w:rsidRPr="001B6353" w:rsidRDefault="00153AFC" w:rsidP="001B635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E1E1E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 xml:space="preserve">В  2020 году вся работа администрации района по сохранности и эффективному использованию муниципальной собственности и земельных ресурсов рассматривалась, </w:t>
      </w: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lastRenderedPageBreak/>
        <w:t>как источник пополнения консолидированного бюджета. Реестр муниципальной собственности района состоял из 103 объектов зданий, строений и сооружений, 60-ти  земельных участков  и более 170-ти тысяч объектов движимого имущества, из них 35 единиц транспортных средств.</w:t>
      </w:r>
    </w:p>
    <w:p w:rsidR="00153AFC" w:rsidRPr="001B6353" w:rsidRDefault="00153AFC" w:rsidP="001B635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E1E1E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 xml:space="preserve">В  бюджет района за </w:t>
      </w:r>
      <w:r w:rsidR="005B589F"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>минувший</w:t>
      </w: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 xml:space="preserve"> год поступило </w:t>
      </w:r>
      <w:r w:rsidR="00274964"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>более</w:t>
      </w: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 xml:space="preserve"> 94  млн. рублей от использования земли и муниципального имущества. Из них: от аренды муниципального имущества – 446 тыс. рублей,   от продажи земельных участков – 56 млн. 300 тыс. рублей, от аренды земельных участков – 37 млн. 600 тыс.</w:t>
      </w:r>
      <w:r w:rsidR="005B589F"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 xml:space="preserve"> </w:t>
      </w: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>рублей.</w:t>
      </w:r>
    </w:p>
    <w:p w:rsidR="00145AB8" w:rsidRPr="001B6353" w:rsidRDefault="00145AB8" w:rsidP="001B635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E1E1E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>Администрация района является уполномоченным органом по определению поставщиков (подрядчиков, исполнителей) при проведении торгов.</w:t>
      </w:r>
    </w:p>
    <w:p w:rsidR="00274964" w:rsidRPr="001B6353" w:rsidRDefault="00153AFC" w:rsidP="001B6353">
      <w:pPr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 xml:space="preserve"> </w:t>
      </w: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ab/>
      </w:r>
      <w:r w:rsidR="00145AB8"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 xml:space="preserve">В отчетном году проведена 51 процедура по закупке товаров, работ, услуг на сумму 313  млн. рублей, в том числе заключено контрактов с субъектами малого предпринимательства порядка  149 млн. рублей. </w:t>
      </w:r>
      <w:r w:rsidRPr="001B6353">
        <w:rPr>
          <w:rFonts w:ascii="Times New Roman" w:eastAsia="Times New Roman" w:hAnsi="Times New Roman"/>
          <w:color w:val="1E1E1E"/>
          <w:sz w:val="26"/>
          <w:szCs w:val="26"/>
          <w:lang w:eastAsia="ru-RU"/>
        </w:rPr>
        <w:t xml:space="preserve">Совокупный годовой объем закупок района составил 471 млн. рублей. Сумма экономии по результатам торгов составила 36,8 млн. рублей.   </w:t>
      </w:r>
    </w:p>
    <w:p w:rsidR="00BD249B" w:rsidRPr="001B6353" w:rsidRDefault="00BD249B" w:rsidP="001B6353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b/>
          <w:sz w:val="26"/>
          <w:szCs w:val="26"/>
          <w:lang w:eastAsia="ru-RU"/>
        </w:rPr>
        <w:t>Промышленность</w:t>
      </w:r>
    </w:p>
    <w:p w:rsidR="00153AFC" w:rsidRPr="001B6353" w:rsidRDefault="00BD249B" w:rsidP="001B635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53AFC" w:rsidRPr="001B6353">
        <w:rPr>
          <w:rFonts w:ascii="Times New Roman" w:eastAsia="Times New Roman" w:hAnsi="Times New Roman"/>
          <w:sz w:val="26"/>
          <w:szCs w:val="26"/>
          <w:lang w:eastAsia="ru-RU"/>
        </w:rPr>
        <w:t>Производство и отгрузку промышленной продукции на территории района осуществляет одно крупное предприятие</w:t>
      </w:r>
      <w:r w:rsidR="00274964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153AF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филиал ООО «Бунге СНГ» в Колодезном.</w:t>
      </w:r>
    </w:p>
    <w:p w:rsidR="00153AFC" w:rsidRPr="001B6353" w:rsidRDefault="00153AFC" w:rsidP="001B635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>В 2020 году объем производства промышленной продукции составил 18 миллиардов 96</w:t>
      </w:r>
      <w:r w:rsidR="002F3EBB" w:rsidRPr="001B635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миллионов рублей, или 149 % в сопоставимых  ценах к уровню 2019 года. Произведено 247 тыс</w:t>
      </w:r>
      <w:r w:rsidR="005B589F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тонн масла, что на 25% больше уровня 2019 года. </w:t>
      </w:r>
    </w:p>
    <w:p w:rsidR="00153AFC" w:rsidRPr="001B6353" w:rsidRDefault="00153AFC" w:rsidP="001B635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На промышленном предприятии занято </w:t>
      </w:r>
      <w:r w:rsidR="002971EF" w:rsidRPr="001B6353">
        <w:rPr>
          <w:rFonts w:ascii="Times New Roman" w:eastAsia="Times New Roman" w:hAnsi="Times New Roman"/>
          <w:sz w:val="26"/>
          <w:szCs w:val="26"/>
          <w:lang w:eastAsia="ru-RU"/>
        </w:rPr>
        <w:t>346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человек, среднемесячная заработная плата составила - </w:t>
      </w:r>
      <w:r w:rsidR="002971EF" w:rsidRPr="001B6353">
        <w:rPr>
          <w:rFonts w:ascii="Times New Roman" w:eastAsia="Times New Roman" w:hAnsi="Times New Roman"/>
          <w:sz w:val="26"/>
          <w:szCs w:val="26"/>
          <w:lang w:eastAsia="ru-RU"/>
        </w:rPr>
        <w:t>63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2971EF" w:rsidRPr="001B635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 рублей. </w:t>
      </w:r>
    </w:p>
    <w:p w:rsidR="00BD249B" w:rsidRPr="001B6353" w:rsidRDefault="00BD249B" w:rsidP="001B6353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b/>
          <w:sz w:val="26"/>
          <w:szCs w:val="26"/>
          <w:lang w:eastAsia="ru-RU"/>
        </w:rPr>
        <w:t>Предпринимательство и торговля</w:t>
      </w:r>
    </w:p>
    <w:p w:rsidR="00093C2B" w:rsidRPr="001B6353" w:rsidRDefault="00BD249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района осуществляют деятельность 13 малых предприятий, 69 микропредприятий и 532 индивидуальных предпринимателя. Доля малых предприятий в валово́м продукте района составила </w:t>
      </w:r>
      <w:r w:rsidR="00163B0D" w:rsidRPr="001B635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>%. Численнос</w:t>
      </w:r>
      <w:r w:rsidR="005B589F" w:rsidRPr="001B6353">
        <w:rPr>
          <w:rFonts w:ascii="Times New Roman" w:eastAsia="Times New Roman" w:hAnsi="Times New Roman"/>
          <w:sz w:val="26"/>
          <w:szCs w:val="26"/>
          <w:lang w:eastAsia="ru-RU"/>
        </w:rPr>
        <w:t>ть работников малых предприятий,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общей численности  работающих на предприятиях и организациях района</w:t>
      </w:r>
      <w:r w:rsidR="005B589F" w:rsidRPr="001B635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составила 20%.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>В бюджет района от субъектов малого предпринимательства поступило в 2020 году 14 млн</w:t>
      </w:r>
      <w:r w:rsidR="005B589F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200 тыс</w:t>
      </w:r>
      <w:r w:rsidR="005B589F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что составило 6% собственных доходов бюджета.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B589F" w:rsidRPr="001B635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борот малых предприятий составил 1 миллиард 781 млн</w:t>
      </w:r>
      <w:r w:rsidR="005B589F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 Оборот на душу населения составил 78 тыс</w:t>
      </w:r>
      <w:r w:rsidR="005B589F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9148FA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74964" w:rsidRPr="001B6353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а счет средств муниципального бюджета субсидию на компенсацию части затрат субъектов малого и среднего предпринимательства, связа</w:t>
      </w:r>
      <w:r w:rsidR="00274964" w:rsidRPr="001B6353">
        <w:rPr>
          <w:rFonts w:ascii="Times New Roman" w:eastAsia="Times New Roman" w:hAnsi="Times New Roman"/>
          <w:sz w:val="26"/>
          <w:szCs w:val="26"/>
          <w:lang w:eastAsia="ru-RU"/>
        </w:rPr>
        <w:t>нных с уплатой первого взноса при заключении договоров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лизинга оборудования с российскими лизинговыми органи</w:t>
      </w:r>
      <w:r w:rsidR="00274964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зациями в целях создания и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развития либо модернизации производст</w:t>
      </w:r>
      <w:r w:rsidR="00274964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ва товаров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получил 1  индивидуальный предприниматель в сумме 900 тыс</w:t>
      </w:r>
      <w:r w:rsidR="00BB19E1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>Потребительский рынок представлен предприятиями торговли, общественного питания и сферы услуг.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>Оборот розничной торговли составил 1 миллиард 5</w:t>
      </w:r>
      <w:r w:rsidR="00BB19E1" w:rsidRPr="001B6353">
        <w:rPr>
          <w:rFonts w:ascii="Times New Roman" w:eastAsia="Times New Roman" w:hAnsi="Times New Roman"/>
          <w:sz w:val="26"/>
          <w:szCs w:val="26"/>
          <w:lang w:eastAsia="ru-RU"/>
        </w:rPr>
        <w:t>96 м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лн</w:t>
      </w:r>
      <w:r w:rsidR="00BB19E1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или 88% в сопоставимых ценах к уровню 2019 года. Общая численность занятых в сфере торговли – 458 человек, или 6,2% от всего занятого населения района. 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 xml:space="preserve">Розничный  товарооборот в расчете на одного жителя составил 70 тысяч рублей. 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Сохраняется тенденция формирования оборота розничной торговли в основном за счет продажи товаров торгующими организациями в стационарной торговой сети (вне рынка). Их доля в структуре оборота розничной торговли составила 99,3%. Соотношение продажи продовольственных и непродовольственных товаров в макроструктуре оборота розничной торговли складывается в пользу непродовольственных товаров: в общем объеме продажи их доля составила 57,4%. 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>Доля  Каширского районного потребительского кооператива в общем обороте розничной торговли составила 2,8%, оборот розничной торговли составил 45 млн. рублей, что на 7 млн. руб. ниже уровня прошлого года. Снижение розничного товарооборота Каширского районного потребительского кооператива связано с ужесточением конкуренции на рынке товаров</w:t>
      </w:r>
      <w:r w:rsidR="00BB19E1" w:rsidRPr="001B6353">
        <w:rPr>
          <w:rFonts w:ascii="Times New Roman" w:eastAsia="Times New Roman" w:hAnsi="Times New Roman"/>
          <w:sz w:val="26"/>
          <w:szCs w:val="26"/>
          <w:lang w:eastAsia="ru-RU"/>
        </w:rPr>
        <w:t>, а также с установленными ограничительными мерами в связи с угрозой распространения новой коронавирусной инфекции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Удельный вес негосударственного сектора в общем объеме товарооборота предприятий составил 100%. 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>По состоянию на  1 января 202</w:t>
      </w:r>
      <w:r w:rsidR="00F735A3" w:rsidRPr="001B635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насчитывается 150 торговых объектов торговой площадью около 6 тысяч квадратных метров.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>Услуги общественного питания населению оказывают 12 предприятий открытой сети: кафе, закусочные, столовые (307 посадочных мест) и 23 предприятия закрытой сети (столовые в учреждениях образования, здравоохранения, на предприятиях и в организациях).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В </w:t>
      </w:r>
      <w:r w:rsidR="006B1B19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прошедшем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оказано платных услуг населению района на сумму 154 млн. рублей или 106,6% к уровню 2019 года. Из них коммунальных услуг на сумму 55 млн. рублей (35% от общего объема). 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>Несмотря на активное развитие потребительского рынка, экономическая ситуация, сложившаяся в 2020 году, внесла негативные коррективы в работу данной сферы. Особенно злободневными остаются вопросы роста цен практически на все виды товаров.</w:t>
      </w:r>
    </w:p>
    <w:p w:rsidR="00093C2B" w:rsidRPr="001B6353" w:rsidRDefault="00093C2B" w:rsidP="001B635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С целью изучения ситуации на продовольственном рынке администрация района проводит оперативный мониторинг розничных цен на фиксированный набор продовольственных товаров в торговых объектах, расположенных на территории района.</w:t>
      </w:r>
    </w:p>
    <w:p w:rsidR="001B6353" w:rsidRDefault="0067374A" w:rsidP="001B6353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b/>
          <w:sz w:val="26"/>
          <w:szCs w:val="26"/>
          <w:lang w:eastAsia="ru-RU"/>
        </w:rPr>
        <w:t>Демографические показатели</w:t>
      </w:r>
    </w:p>
    <w:p w:rsidR="00093C2B" w:rsidRPr="001B6353" w:rsidRDefault="0067374A" w:rsidP="001B635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По предварительным данным на 1 января 2021 года численность населения в Каширском районе составила 22 тысячи 937 человек. Миграционный отток населения за год составил 41 человек. В 2020 году родилось 123 ребенка, это на </w:t>
      </w:r>
      <w:r w:rsidR="009608EC" w:rsidRPr="001B635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детей </w:t>
      </w:r>
      <w:r w:rsidR="009608EC" w:rsidRPr="001B6353">
        <w:rPr>
          <w:rFonts w:ascii="Times New Roman" w:eastAsia="Times New Roman" w:hAnsi="Times New Roman"/>
          <w:sz w:val="26"/>
          <w:szCs w:val="26"/>
          <w:lang w:eastAsia="ru-RU"/>
        </w:rPr>
        <w:t>боль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>ше, чем в 2019 году. Умерло 463 человека, что на 58 человек больше</w:t>
      </w:r>
      <w:r w:rsidR="009608EC" w:rsidRPr="001B635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чем в  прошлом году. </w:t>
      </w:r>
    </w:p>
    <w:p w:rsidR="00093C2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рамках реализации плана первоочередных мер по улучшению демографической ситуации в районе реализуется программа «Обеспечение жильем молодых семей». Для этих целей из федерального и областного бюджетов 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выделено 1 млн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749 тыс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из районного - 371 тыс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 Благодаря участию в программе 5 молодых семей получили возможность улучшить свои жилищные условия.</w:t>
      </w:r>
    </w:p>
    <w:p w:rsidR="00C0404B" w:rsidRPr="001B6353" w:rsidRDefault="00093C2B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0404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Еще 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>4 семьи, проживающие и работающие на территории района</w:t>
      </w:r>
      <w:r w:rsidR="00C0404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, улучшили жилищные условия путем завершения ранее начатого строительства в рамках </w:t>
      </w:r>
      <w:r w:rsidR="00C0404B" w:rsidRPr="001B635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государственной программы </w:t>
      </w:r>
      <w:r w:rsidR="00C0404B" w:rsidRPr="001B6353">
        <w:rPr>
          <w:rFonts w:ascii="Times New Roman" w:hAnsi="Times New Roman"/>
          <w:sz w:val="26"/>
          <w:szCs w:val="26"/>
          <w:lang w:eastAsia="ru-RU"/>
        </w:rPr>
        <w:t>«Комплексное развитие сельских территорий».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 Размер субсидии  составил 3 млн</w:t>
      </w:r>
      <w:r w:rsidR="00C0404B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883 тыс</w:t>
      </w:r>
      <w:r w:rsidR="00C0404B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710 рублей. Привлечено средств из федерального и областного бюджетов  - 3 млн</w:t>
      </w:r>
      <w:r w:rsidR="00C0404B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661 тыс</w:t>
      </w:r>
      <w:r w:rsidR="00C0404B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783 рубля, средства местного бюджета составили 221 тыс</w:t>
      </w:r>
      <w:r w:rsidR="00C0404B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148FA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926 рублей.</w:t>
      </w:r>
    </w:p>
    <w:p w:rsidR="00093C2B" w:rsidRPr="001B6353" w:rsidRDefault="00C0404B" w:rsidP="001B63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Безусловно,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>проблемы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в этой сфере остаются.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>ам необходимо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и впредь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постоянно работать над 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>сниж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>ением уров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заболеваемости и смертности населения, повыш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>ением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ценност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семейно-брачных отношений, формирова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>нием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у населения устойчив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>ой потребности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в здоровом образе жизни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>, решении вопросов охраны материнства и детства</w:t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448A9" w:rsidRPr="001B6353" w:rsidRDefault="000448A9" w:rsidP="001B635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374A" w:rsidRPr="001B6353" w:rsidRDefault="0067374A" w:rsidP="001B6353">
      <w:pPr>
        <w:spacing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b/>
          <w:sz w:val="26"/>
          <w:szCs w:val="26"/>
          <w:lang w:eastAsia="ru-RU"/>
        </w:rPr>
        <w:t>Занятость населения</w:t>
      </w:r>
    </w:p>
    <w:p w:rsidR="00093C2B" w:rsidRPr="001B6353" w:rsidRDefault="0067374A" w:rsidP="001B635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93C2B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Уровень безработицы в 2020 году составил 4,2%, что в 4 раза выше уровня 2019 года. Увеличение количества безработных связано с ростом размера пособий по безработице. </w:t>
      </w:r>
    </w:p>
    <w:p w:rsidR="006B1B19" w:rsidRPr="001B6353" w:rsidRDefault="00093C2B" w:rsidP="001B6353">
      <w:pPr>
        <w:spacing w:line="240" w:lineRule="auto"/>
        <w:ind w:firstLine="708"/>
        <w:jc w:val="both"/>
        <w:rPr>
          <w:rFonts w:ascii="Times New Roman" w:hAnsi="Times New Roman"/>
          <w:b/>
          <w:sz w:val="26"/>
          <w:szCs w:val="26"/>
          <w:highlight w:val="yellow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Действующие предприятия работали стабильно, без сокращений. Более трех тысяч человек трудоспособного населения  района работают на предприятиях 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не только ближайших к нам городов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Воронежа и Нововоронежа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, но </w:t>
      </w:r>
      <w:r w:rsidR="00BB19E1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BB19E1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других </w:t>
      </w:r>
      <w:r w:rsidR="00330167" w:rsidRPr="001B6353">
        <w:rPr>
          <w:rFonts w:ascii="Times New Roman" w:eastAsia="Times New Roman" w:hAnsi="Times New Roman"/>
          <w:sz w:val="26"/>
          <w:szCs w:val="26"/>
          <w:lang w:eastAsia="ru-RU"/>
        </w:rPr>
        <w:t>субъектах РФ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B6353" w:rsidRDefault="008779F5" w:rsidP="001B6353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B6353">
        <w:rPr>
          <w:rFonts w:ascii="Times New Roman" w:hAnsi="Times New Roman"/>
          <w:b/>
          <w:sz w:val="26"/>
          <w:szCs w:val="26"/>
          <w:lang w:eastAsia="ru-RU"/>
        </w:rPr>
        <w:t>Строительство, проектирование и жилье.</w:t>
      </w:r>
    </w:p>
    <w:p w:rsidR="001455B6" w:rsidRPr="001B6353" w:rsidRDefault="001455B6" w:rsidP="001B6353">
      <w:pPr>
        <w:spacing w:line="24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495085" w:rsidRPr="001B6353">
        <w:rPr>
          <w:rFonts w:ascii="Times New Roman" w:hAnsi="Times New Roman"/>
          <w:sz w:val="26"/>
          <w:szCs w:val="26"/>
          <w:lang w:eastAsia="ru-RU"/>
        </w:rPr>
        <w:t>рамках участия в государственных программах Российской Федерации и Воронежской области</w:t>
      </w:r>
      <w:r w:rsidR="00AA6C42" w:rsidRPr="001B6353">
        <w:rPr>
          <w:rFonts w:ascii="Times New Roman" w:hAnsi="Times New Roman"/>
          <w:sz w:val="26"/>
          <w:szCs w:val="26"/>
          <w:lang w:eastAsia="ru-RU"/>
        </w:rPr>
        <w:t>, с привлечением средств бюджетов муниципальных образований</w:t>
      </w:r>
      <w:r w:rsidR="00191D5D" w:rsidRPr="001B6353">
        <w:rPr>
          <w:rFonts w:ascii="Times New Roman" w:hAnsi="Times New Roman"/>
          <w:sz w:val="26"/>
          <w:szCs w:val="26"/>
          <w:lang w:eastAsia="ru-RU"/>
        </w:rPr>
        <w:t xml:space="preserve"> и спонсорских средств</w:t>
      </w:r>
      <w:r w:rsidR="00047DB4" w:rsidRPr="001B6353">
        <w:rPr>
          <w:rFonts w:ascii="Times New Roman" w:hAnsi="Times New Roman"/>
          <w:sz w:val="26"/>
          <w:szCs w:val="26"/>
          <w:lang w:eastAsia="ru-RU"/>
        </w:rPr>
        <w:t xml:space="preserve"> в прошедшем году</w:t>
      </w:r>
      <w:r w:rsidRPr="001B6353">
        <w:rPr>
          <w:rFonts w:ascii="Times New Roman" w:hAnsi="Times New Roman"/>
          <w:sz w:val="26"/>
          <w:szCs w:val="26"/>
          <w:lang w:eastAsia="ru-RU"/>
        </w:rPr>
        <w:t>:</w:t>
      </w:r>
    </w:p>
    <w:p w:rsidR="003B1D06" w:rsidRPr="001B6353" w:rsidRDefault="003B1D06" w:rsidP="001B635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произведен капитальный ремонт актового зала в здании администрац</w:t>
      </w:r>
      <w:r w:rsidR="006B1B19" w:rsidRPr="001B6353">
        <w:rPr>
          <w:rFonts w:ascii="Times New Roman" w:hAnsi="Times New Roman"/>
          <w:sz w:val="26"/>
          <w:szCs w:val="26"/>
          <w:lang w:eastAsia="ru-RU"/>
        </w:rPr>
        <w:t>ии района</w:t>
      </w:r>
      <w:r w:rsidRPr="001B6353">
        <w:rPr>
          <w:rFonts w:ascii="Times New Roman" w:hAnsi="Times New Roman"/>
          <w:sz w:val="26"/>
          <w:szCs w:val="26"/>
          <w:lang w:eastAsia="ru-RU"/>
        </w:rPr>
        <w:t>;</w:t>
      </w:r>
    </w:p>
    <w:p w:rsidR="001455B6" w:rsidRPr="001B6353" w:rsidRDefault="003B1D06" w:rsidP="001B635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п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>роизведено перебуривание скважины в с. Левая Россошь;</w:t>
      </w:r>
    </w:p>
    <w:p w:rsidR="001455B6" w:rsidRPr="001B6353" w:rsidRDefault="003B1D06" w:rsidP="001B635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п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>острое</w:t>
      </w:r>
      <w:r w:rsidRPr="001B6353">
        <w:rPr>
          <w:rFonts w:ascii="Times New Roman" w:hAnsi="Times New Roman"/>
          <w:sz w:val="26"/>
          <w:szCs w:val="26"/>
          <w:lang w:eastAsia="ru-RU"/>
        </w:rPr>
        <w:t>на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B6353">
        <w:rPr>
          <w:rFonts w:ascii="Times New Roman" w:hAnsi="Times New Roman"/>
          <w:sz w:val="26"/>
          <w:szCs w:val="26"/>
          <w:lang w:eastAsia="ru-RU"/>
        </w:rPr>
        <w:t>станция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 xml:space="preserve"> водоподготовки на существующем водозаборе по ул. Спортивная в с. Каширское;</w:t>
      </w:r>
    </w:p>
    <w:p w:rsidR="001455B6" w:rsidRPr="001B6353" w:rsidRDefault="001455B6" w:rsidP="001B635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 xml:space="preserve"> смонтирован  модульный ФАП в пос. Степной;</w:t>
      </w:r>
    </w:p>
    <w:p w:rsidR="00AA6C42" w:rsidRPr="001B6353" w:rsidRDefault="00191D5D" w:rsidP="001B635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построен мемориальный комплекс «Бессмертный полк» в с.Каширское;</w:t>
      </w:r>
    </w:p>
    <w:p w:rsidR="001455B6" w:rsidRPr="001B6353" w:rsidRDefault="001455B6" w:rsidP="001B635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благоустроен</w:t>
      </w:r>
      <w:r w:rsidR="00015C1A" w:rsidRPr="001B6353">
        <w:rPr>
          <w:rFonts w:ascii="Times New Roman" w:hAnsi="Times New Roman"/>
          <w:sz w:val="26"/>
          <w:szCs w:val="26"/>
          <w:lang w:eastAsia="ru-RU"/>
        </w:rPr>
        <w:t>ы</w:t>
      </w:r>
      <w:r w:rsidRPr="001B6353">
        <w:rPr>
          <w:rFonts w:ascii="Times New Roman" w:hAnsi="Times New Roman"/>
          <w:sz w:val="26"/>
          <w:szCs w:val="26"/>
          <w:lang w:eastAsia="ru-RU"/>
        </w:rPr>
        <w:t xml:space="preserve"> парк в </w:t>
      </w:r>
      <w:r w:rsidR="006B1B19" w:rsidRPr="001B6353">
        <w:rPr>
          <w:rFonts w:ascii="Times New Roman" w:hAnsi="Times New Roman"/>
          <w:sz w:val="26"/>
          <w:szCs w:val="26"/>
          <w:lang w:eastAsia="ru-RU"/>
        </w:rPr>
        <w:t>с. Каширское</w:t>
      </w:r>
      <w:r w:rsidR="00015C1A" w:rsidRPr="001B6353">
        <w:rPr>
          <w:rFonts w:ascii="Times New Roman" w:hAnsi="Times New Roman"/>
          <w:sz w:val="26"/>
          <w:szCs w:val="26"/>
          <w:lang w:eastAsia="ru-RU"/>
        </w:rPr>
        <w:t xml:space="preserve"> и сквер в пос.Колодезный</w:t>
      </w:r>
      <w:r w:rsidRPr="001B6353">
        <w:rPr>
          <w:rFonts w:ascii="Times New Roman" w:hAnsi="Times New Roman"/>
          <w:sz w:val="26"/>
          <w:szCs w:val="26"/>
          <w:lang w:eastAsia="ru-RU"/>
        </w:rPr>
        <w:t>;</w:t>
      </w:r>
    </w:p>
    <w:p w:rsidR="00022889" w:rsidRPr="001B6353" w:rsidRDefault="00022889" w:rsidP="001B635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проложены тротуары в с. Каширское на ул. Спортивная, Олимпийская, Комсомольская;</w:t>
      </w:r>
    </w:p>
    <w:p w:rsidR="00022889" w:rsidRPr="001B6353" w:rsidRDefault="00022889" w:rsidP="001B635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благоустроена центральная площадь в с. Каширское;</w:t>
      </w:r>
    </w:p>
    <w:p w:rsidR="001455B6" w:rsidRPr="001B6353" w:rsidRDefault="001455B6" w:rsidP="001B635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произведен 2</w:t>
      </w:r>
      <w:r w:rsidR="002F3EBB" w:rsidRPr="001B6353">
        <w:rPr>
          <w:rFonts w:ascii="Times New Roman" w:hAnsi="Times New Roman"/>
          <w:sz w:val="26"/>
          <w:szCs w:val="26"/>
          <w:lang w:eastAsia="ru-RU"/>
        </w:rPr>
        <w:t>-ой</w:t>
      </w:r>
      <w:r w:rsidRPr="001B6353">
        <w:rPr>
          <w:rFonts w:ascii="Times New Roman" w:hAnsi="Times New Roman"/>
          <w:sz w:val="26"/>
          <w:szCs w:val="26"/>
          <w:lang w:eastAsia="ru-RU"/>
        </w:rPr>
        <w:t xml:space="preserve"> этап капитального ремонта  Дзержинского  сельского Дома культуры;</w:t>
      </w:r>
    </w:p>
    <w:p w:rsidR="001455B6" w:rsidRPr="001B6353" w:rsidRDefault="001455B6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велось строительство лечебного корпуса  Каширск</w:t>
      </w:r>
      <w:r w:rsidR="00A66B16" w:rsidRPr="001B6353">
        <w:rPr>
          <w:rFonts w:ascii="Times New Roman" w:hAnsi="Times New Roman"/>
          <w:sz w:val="26"/>
          <w:szCs w:val="26"/>
          <w:lang w:eastAsia="ru-RU"/>
        </w:rPr>
        <w:t>ой</w:t>
      </w:r>
      <w:r w:rsidRPr="001B635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66B16" w:rsidRPr="001B6353">
        <w:rPr>
          <w:rFonts w:ascii="Times New Roman" w:hAnsi="Times New Roman"/>
          <w:sz w:val="26"/>
          <w:szCs w:val="26"/>
          <w:lang w:eastAsia="ru-RU"/>
        </w:rPr>
        <w:t>районной больницы</w:t>
      </w:r>
      <w:r w:rsidRPr="001B6353">
        <w:rPr>
          <w:rFonts w:ascii="Times New Roman" w:hAnsi="Times New Roman"/>
          <w:sz w:val="26"/>
          <w:szCs w:val="26"/>
          <w:lang w:eastAsia="ru-RU"/>
        </w:rPr>
        <w:t>;</w:t>
      </w:r>
    </w:p>
    <w:p w:rsidR="001455B6" w:rsidRPr="001B6353" w:rsidRDefault="001455B6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 xml:space="preserve">приступили к работам по капитальному ремонту Дома культуры </w:t>
      </w:r>
      <w:r w:rsidR="00717C63" w:rsidRPr="001B6353">
        <w:rPr>
          <w:rFonts w:ascii="Times New Roman" w:hAnsi="Times New Roman"/>
          <w:sz w:val="26"/>
          <w:szCs w:val="26"/>
          <w:lang w:eastAsia="ru-RU"/>
        </w:rPr>
        <w:t xml:space="preserve">на ул. Мира </w:t>
      </w:r>
      <w:r w:rsidRPr="001B6353">
        <w:rPr>
          <w:rFonts w:ascii="Times New Roman" w:hAnsi="Times New Roman"/>
          <w:sz w:val="26"/>
          <w:szCs w:val="26"/>
          <w:lang w:eastAsia="ru-RU"/>
        </w:rPr>
        <w:t>в с. Каширское</w:t>
      </w:r>
      <w:r w:rsidR="000260AC" w:rsidRPr="001B6353">
        <w:rPr>
          <w:rFonts w:ascii="Times New Roman" w:hAnsi="Times New Roman"/>
          <w:sz w:val="26"/>
          <w:szCs w:val="26"/>
          <w:lang w:eastAsia="ru-RU"/>
        </w:rPr>
        <w:t xml:space="preserve"> (проект является переходящим и в полном объеме будет реализован до 25 декабря 2021 года)</w:t>
      </w:r>
      <w:r w:rsidRPr="001B6353">
        <w:rPr>
          <w:rFonts w:ascii="Times New Roman" w:hAnsi="Times New Roman"/>
          <w:sz w:val="26"/>
          <w:szCs w:val="26"/>
          <w:lang w:eastAsia="ru-RU"/>
        </w:rPr>
        <w:t>;</w:t>
      </w:r>
    </w:p>
    <w:p w:rsidR="001455B6" w:rsidRPr="001B6353" w:rsidRDefault="001455B6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13816" w:rsidRPr="001B6353">
        <w:rPr>
          <w:rFonts w:ascii="Times New Roman" w:hAnsi="Times New Roman"/>
          <w:sz w:val="26"/>
          <w:szCs w:val="26"/>
          <w:lang w:eastAsia="ru-RU"/>
        </w:rPr>
        <w:t>по</w:t>
      </w:r>
      <w:r w:rsidRPr="001B6353">
        <w:rPr>
          <w:rFonts w:ascii="Times New Roman" w:hAnsi="Times New Roman"/>
          <w:sz w:val="26"/>
          <w:szCs w:val="26"/>
          <w:lang w:eastAsia="ru-RU"/>
        </w:rPr>
        <w:t>строе</w:t>
      </w:r>
      <w:r w:rsidR="00913816" w:rsidRPr="001B6353">
        <w:rPr>
          <w:rFonts w:ascii="Times New Roman" w:hAnsi="Times New Roman"/>
          <w:sz w:val="26"/>
          <w:szCs w:val="26"/>
          <w:lang w:eastAsia="ru-RU"/>
        </w:rPr>
        <w:t>н</w:t>
      </w:r>
      <w:r w:rsidRPr="001B6353">
        <w:rPr>
          <w:rFonts w:ascii="Times New Roman" w:hAnsi="Times New Roman"/>
          <w:sz w:val="26"/>
          <w:szCs w:val="26"/>
          <w:lang w:eastAsia="ru-RU"/>
        </w:rPr>
        <w:t xml:space="preserve"> культурно-досугов</w:t>
      </w:r>
      <w:r w:rsidR="006B1B19" w:rsidRPr="001B6353">
        <w:rPr>
          <w:rFonts w:ascii="Times New Roman" w:hAnsi="Times New Roman"/>
          <w:sz w:val="26"/>
          <w:szCs w:val="26"/>
          <w:lang w:eastAsia="ru-RU"/>
        </w:rPr>
        <w:t>ый</w:t>
      </w:r>
      <w:r w:rsidRPr="001B6353">
        <w:rPr>
          <w:rFonts w:ascii="Times New Roman" w:hAnsi="Times New Roman"/>
          <w:sz w:val="26"/>
          <w:szCs w:val="26"/>
          <w:lang w:eastAsia="ru-RU"/>
        </w:rPr>
        <w:t xml:space="preserve"> центр в селе Каширское; </w:t>
      </w:r>
    </w:p>
    <w:p w:rsidR="001455B6" w:rsidRPr="001B6353" w:rsidRDefault="003B1D06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по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>строе</w:t>
      </w:r>
      <w:r w:rsidRPr="001B6353">
        <w:rPr>
          <w:rFonts w:ascii="Times New Roman" w:hAnsi="Times New Roman"/>
          <w:sz w:val="26"/>
          <w:szCs w:val="26"/>
          <w:lang w:eastAsia="ru-RU"/>
        </w:rPr>
        <w:t>на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 xml:space="preserve"> мал</w:t>
      </w:r>
      <w:r w:rsidRPr="001B6353">
        <w:rPr>
          <w:rFonts w:ascii="Times New Roman" w:hAnsi="Times New Roman"/>
          <w:sz w:val="26"/>
          <w:szCs w:val="26"/>
          <w:lang w:eastAsia="ru-RU"/>
        </w:rPr>
        <w:t>ая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 xml:space="preserve"> спортивн</w:t>
      </w:r>
      <w:r w:rsidRPr="001B6353">
        <w:rPr>
          <w:rFonts w:ascii="Times New Roman" w:hAnsi="Times New Roman"/>
          <w:sz w:val="26"/>
          <w:szCs w:val="26"/>
          <w:lang w:eastAsia="ru-RU"/>
        </w:rPr>
        <w:t>ая площадка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 xml:space="preserve"> для выполнения населением нормативов испытаний комплекса «ГТО»  в селе Каширское;</w:t>
      </w:r>
    </w:p>
    <w:p w:rsidR="001455B6" w:rsidRPr="001B6353" w:rsidRDefault="001455B6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изготовлена проектно-сметная документация на капитальный ремонт детской школы искусств;</w:t>
      </w:r>
      <w:r w:rsidRPr="001B6353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</w:p>
    <w:p w:rsidR="001455B6" w:rsidRPr="001B6353" w:rsidRDefault="001455B6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noProof/>
          <w:sz w:val="26"/>
          <w:szCs w:val="26"/>
          <w:lang w:eastAsia="ru-RU"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8296D80" wp14:editId="085A9009">
                <wp:simplePos x="0" y="0"/>
                <wp:positionH relativeFrom="column">
                  <wp:posOffset>8349815</wp:posOffset>
                </wp:positionH>
                <wp:positionV relativeFrom="paragraph">
                  <wp:posOffset>566742</wp:posOffset>
                </wp:positionV>
                <wp:extent cx="360" cy="360"/>
                <wp:effectExtent l="0" t="0" r="0" b="0"/>
                <wp:wrapNone/>
                <wp:docPr id="2" name="Рукописные данные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E37460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2" o:spid="_x0000_s1026" type="#_x0000_t75" style="position:absolute;margin-left:656.5pt;margin-top:43.7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">
                <v:imagedata r:id="rId10" o:title=""/>
              </v:shape>
            </w:pict>
          </mc:Fallback>
        </mc:AlternateContent>
      </w:r>
      <w:r w:rsidRPr="001B6353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5545628" wp14:editId="5F79E870">
                <wp:simplePos x="0" y="0"/>
                <wp:positionH relativeFrom="column">
                  <wp:posOffset>8611895</wp:posOffset>
                </wp:positionH>
                <wp:positionV relativeFrom="paragraph">
                  <wp:posOffset>-125178</wp:posOffset>
                </wp:positionV>
                <wp:extent cx="360" cy="360"/>
                <wp:effectExtent l="0" t="0" r="0" b="0"/>
                <wp:wrapNone/>
                <wp:docPr id="1" name="Рукописные данные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A24C9D" id="Рукописные данные 1" o:spid="_x0000_s1026" type="#_x0000_t75" style="position:absolute;margin-left:677.15pt;margin-top:-10.8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">
                <v:imagedata r:id="rId10" o:title=""/>
              </v:shape>
            </w:pict>
          </mc:Fallback>
        </mc:AlternateContent>
      </w:r>
      <w:r w:rsidR="003B1D06" w:rsidRPr="001B6353">
        <w:rPr>
          <w:rFonts w:ascii="Times New Roman" w:hAnsi="Times New Roman"/>
          <w:noProof/>
          <w:sz w:val="26"/>
          <w:szCs w:val="26"/>
          <w:lang w:eastAsia="ru-RU"/>
        </w:rPr>
        <w:t>п</w:t>
      </w:r>
      <w:r w:rsidRPr="001B6353">
        <w:rPr>
          <w:rFonts w:ascii="Times New Roman" w:hAnsi="Times New Roman"/>
          <w:noProof/>
          <w:sz w:val="26"/>
          <w:szCs w:val="26"/>
          <w:lang w:eastAsia="ru-RU"/>
        </w:rPr>
        <w:t xml:space="preserve">риступили к </w:t>
      </w:r>
      <w:r w:rsidRPr="001B6353">
        <w:rPr>
          <w:rFonts w:ascii="Times New Roman" w:hAnsi="Times New Roman"/>
          <w:sz w:val="26"/>
          <w:szCs w:val="26"/>
          <w:lang w:eastAsia="ru-RU"/>
        </w:rPr>
        <w:t>изготовлению проектно-сметной документации на строительство школы в с. Левая Россошь</w:t>
      </w:r>
      <w:r w:rsidR="00A66B16" w:rsidRPr="001B6353">
        <w:rPr>
          <w:rFonts w:ascii="Times New Roman" w:hAnsi="Times New Roman"/>
          <w:sz w:val="26"/>
          <w:szCs w:val="26"/>
          <w:lang w:eastAsia="ru-RU"/>
        </w:rPr>
        <w:t>;</w:t>
      </w:r>
    </w:p>
    <w:p w:rsidR="00015C1A" w:rsidRPr="001B6353" w:rsidRDefault="00F96FDD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установлен</w:t>
      </w:r>
      <w:r w:rsidR="00015C1A" w:rsidRPr="001B6353">
        <w:rPr>
          <w:rFonts w:ascii="Times New Roman" w:hAnsi="Times New Roman"/>
          <w:sz w:val="26"/>
          <w:szCs w:val="26"/>
          <w:lang w:eastAsia="ru-RU"/>
        </w:rPr>
        <w:t>а детская площадка в с. Боево;</w:t>
      </w:r>
    </w:p>
    <w:p w:rsidR="00F96FDD" w:rsidRPr="001B6353" w:rsidRDefault="00F96FDD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пешеходный мостик через реку Хворостань в с. Мосальское.</w:t>
      </w:r>
    </w:p>
    <w:p w:rsidR="00022889" w:rsidRPr="001B6353" w:rsidRDefault="00047DB4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от</w:t>
      </w:r>
      <w:r w:rsidR="00015C1A" w:rsidRPr="001B6353">
        <w:rPr>
          <w:rFonts w:ascii="Times New Roman" w:hAnsi="Times New Roman"/>
          <w:sz w:val="26"/>
          <w:szCs w:val="26"/>
          <w:lang w:eastAsia="ru-RU"/>
        </w:rPr>
        <w:t>ремонт</w:t>
      </w:r>
      <w:r w:rsidRPr="001B6353">
        <w:rPr>
          <w:rFonts w:ascii="Times New Roman" w:hAnsi="Times New Roman"/>
          <w:sz w:val="26"/>
          <w:szCs w:val="26"/>
          <w:lang w:eastAsia="ru-RU"/>
        </w:rPr>
        <w:t>ирован</w:t>
      </w:r>
      <w:r w:rsidR="00015C1A" w:rsidRPr="001B6353">
        <w:rPr>
          <w:rFonts w:ascii="Times New Roman" w:hAnsi="Times New Roman"/>
          <w:sz w:val="26"/>
          <w:szCs w:val="26"/>
          <w:lang w:eastAsia="ru-RU"/>
        </w:rPr>
        <w:t xml:space="preserve"> памятник погибшим воинам ВОВ в с. Мосальское</w:t>
      </w:r>
      <w:r w:rsidR="00022889" w:rsidRPr="001B6353">
        <w:rPr>
          <w:rFonts w:ascii="Times New Roman" w:hAnsi="Times New Roman"/>
          <w:sz w:val="26"/>
          <w:szCs w:val="26"/>
          <w:lang w:eastAsia="ru-RU"/>
        </w:rPr>
        <w:t>;</w:t>
      </w:r>
    </w:p>
    <w:p w:rsidR="00015C1A" w:rsidRPr="001B6353" w:rsidRDefault="00022889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отстроено заново воинское захоронение в с. Данково;</w:t>
      </w:r>
      <w:r w:rsidR="00015C1A" w:rsidRPr="001B6353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A66B16" w:rsidRPr="001B6353" w:rsidRDefault="00047DB4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 xml:space="preserve">произведен </w:t>
      </w:r>
      <w:r w:rsidR="00015C1A" w:rsidRPr="001B6353">
        <w:rPr>
          <w:rFonts w:ascii="Times New Roman" w:hAnsi="Times New Roman"/>
          <w:sz w:val="26"/>
          <w:szCs w:val="26"/>
          <w:lang w:eastAsia="ru-RU"/>
        </w:rPr>
        <w:t>текущий ремонт наружных сетей водоснабжения по улицам Мира, Юбилейная, Советская, Октябрьская в с. Каменно-Верховка.</w:t>
      </w:r>
    </w:p>
    <w:p w:rsidR="001455B6" w:rsidRPr="001B6353" w:rsidRDefault="009D4BF0" w:rsidP="001B6353">
      <w:pPr>
        <w:pStyle w:val="aa"/>
        <w:spacing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B6353">
        <w:rPr>
          <w:rFonts w:ascii="Times New Roman" w:hAnsi="Times New Roman"/>
          <w:b/>
          <w:sz w:val="26"/>
          <w:szCs w:val="26"/>
          <w:lang w:eastAsia="ru-RU"/>
        </w:rPr>
        <w:t>В</w:t>
      </w:r>
      <w:r w:rsidR="00F96FDD" w:rsidRPr="001B635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455B6" w:rsidRPr="001B6353">
        <w:rPr>
          <w:rFonts w:ascii="Times New Roman" w:hAnsi="Times New Roman"/>
          <w:b/>
          <w:sz w:val="26"/>
          <w:szCs w:val="26"/>
          <w:lang w:eastAsia="ru-RU"/>
        </w:rPr>
        <w:t>2021 году планируется:</w:t>
      </w:r>
    </w:p>
    <w:p w:rsidR="00F96FDD" w:rsidRPr="001B6353" w:rsidRDefault="00F96FDD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 xml:space="preserve">реализовать 4 проекта, которые включают в себя благоустройство памятника погибшим войнам в ВОВ села Красный Лог, зоны отдыха для жителей села Мосальское, ремонт грунтовой дороги в селе Солонцы и установку детской площадки в селе Левая Россошь; </w:t>
      </w:r>
    </w:p>
    <w:p w:rsidR="001455B6" w:rsidRPr="001B6353" w:rsidRDefault="00F96FDD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 xml:space="preserve">а также: 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>вв</w:t>
      </w:r>
      <w:r w:rsidRPr="001B6353">
        <w:rPr>
          <w:rFonts w:ascii="Times New Roman" w:hAnsi="Times New Roman"/>
          <w:sz w:val="26"/>
          <w:szCs w:val="26"/>
          <w:lang w:eastAsia="ru-RU"/>
        </w:rPr>
        <w:t>ести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 xml:space="preserve"> в эксплуатацию лечебн</w:t>
      </w:r>
      <w:r w:rsidRPr="001B6353">
        <w:rPr>
          <w:rFonts w:ascii="Times New Roman" w:hAnsi="Times New Roman"/>
          <w:sz w:val="26"/>
          <w:szCs w:val="26"/>
          <w:lang w:eastAsia="ru-RU"/>
        </w:rPr>
        <w:t>ый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 xml:space="preserve"> корпус </w:t>
      </w:r>
      <w:r w:rsidR="001C18B4" w:rsidRPr="001B6353">
        <w:rPr>
          <w:rFonts w:ascii="Times New Roman" w:hAnsi="Times New Roman"/>
          <w:sz w:val="26"/>
          <w:szCs w:val="26"/>
          <w:lang w:eastAsia="ru-RU"/>
        </w:rPr>
        <w:t>Каширской районной больницы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>;</w:t>
      </w:r>
    </w:p>
    <w:p w:rsidR="00913816" w:rsidRPr="001B6353" w:rsidRDefault="001455B6" w:rsidP="001B635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заверш</w:t>
      </w:r>
      <w:r w:rsidR="00F96FDD" w:rsidRPr="001B6353">
        <w:rPr>
          <w:rFonts w:ascii="Times New Roman" w:hAnsi="Times New Roman"/>
          <w:sz w:val="26"/>
          <w:szCs w:val="26"/>
          <w:lang w:eastAsia="ru-RU"/>
        </w:rPr>
        <w:t>ить</w:t>
      </w:r>
      <w:r w:rsidRPr="001B6353">
        <w:rPr>
          <w:rFonts w:ascii="Times New Roman" w:hAnsi="Times New Roman"/>
          <w:sz w:val="26"/>
          <w:szCs w:val="26"/>
          <w:lang w:eastAsia="ru-RU"/>
        </w:rPr>
        <w:t xml:space="preserve"> проектировани</w:t>
      </w:r>
      <w:r w:rsidR="00F96FDD" w:rsidRPr="001B6353">
        <w:rPr>
          <w:rFonts w:ascii="Times New Roman" w:hAnsi="Times New Roman"/>
          <w:sz w:val="26"/>
          <w:szCs w:val="26"/>
          <w:lang w:eastAsia="ru-RU"/>
        </w:rPr>
        <w:t>е</w:t>
      </w:r>
      <w:r w:rsidRPr="001B6353">
        <w:rPr>
          <w:rFonts w:ascii="Times New Roman" w:hAnsi="Times New Roman"/>
          <w:sz w:val="26"/>
          <w:szCs w:val="26"/>
          <w:lang w:eastAsia="ru-RU"/>
        </w:rPr>
        <w:t xml:space="preserve"> по строительств</w:t>
      </w:r>
      <w:r w:rsidR="006F1C5E" w:rsidRPr="001B6353">
        <w:rPr>
          <w:rFonts w:ascii="Times New Roman" w:hAnsi="Times New Roman"/>
          <w:sz w:val="26"/>
          <w:szCs w:val="26"/>
          <w:lang w:eastAsia="ru-RU"/>
        </w:rPr>
        <w:t>у</w:t>
      </w:r>
      <w:r w:rsidRPr="001B6353">
        <w:rPr>
          <w:rFonts w:ascii="Times New Roman" w:hAnsi="Times New Roman"/>
          <w:sz w:val="26"/>
          <w:szCs w:val="26"/>
          <w:lang w:eastAsia="ru-RU"/>
        </w:rPr>
        <w:t xml:space="preserve"> школы в с. Левая Россошь;</w:t>
      </w:r>
    </w:p>
    <w:p w:rsidR="00913816" w:rsidRPr="001B6353" w:rsidRDefault="00F96FDD" w:rsidP="001B6353">
      <w:pPr>
        <w:pStyle w:val="aa"/>
        <w:widowControl w:val="0"/>
        <w:numPr>
          <w:ilvl w:val="0"/>
          <w:numId w:val="6"/>
        </w:num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noProof/>
          <w:sz w:val="26"/>
          <w:szCs w:val="26"/>
          <w:lang w:eastAsia="ru-RU"/>
        </w:rPr>
        <w:t xml:space="preserve">провести </w:t>
      </w:r>
      <w:r w:rsidR="00913816" w:rsidRPr="001B6353">
        <w:rPr>
          <w:rFonts w:ascii="Times New Roman" w:hAnsi="Times New Roman"/>
          <w:noProof/>
          <w:sz w:val="26"/>
          <w:szCs w:val="26"/>
          <w:lang w:eastAsia="ru-RU"/>
        </w:rPr>
        <w:t xml:space="preserve">капитальный ремонт </w:t>
      </w:r>
      <w:r w:rsidR="001C18B4" w:rsidRPr="001B6353">
        <w:rPr>
          <w:rFonts w:ascii="Times New Roman" w:hAnsi="Times New Roman"/>
          <w:noProof/>
          <w:sz w:val="26"/>
          <w:szCs w:val="26"/>
          <w:lang w:eastAsia="ru-RU"/>
        </w:rPr>
        <w:t>детской школы искусств</w:t>
      </w:r>
      <w:r w:rsidR="006B1B19" w:rsidRPr="001B6353">
        <w:rPr>
          <w:rFonts w:ascii="Times New Roman" w:hAnsi="Times New Roman"/>
          <w:noProof/>
          <w:sz w:val="26"/>
          <w:szCs w:val="26"/>
          <w:lang w:eastAsia="ru-RU"/>
        </w:rPr>
        <w:t>;</w:t>
      </w:r>
      <w:r w:rsidR="00913816" w:rsidRPr="001B6353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</w:p>
    <w:p w:rsidR="001455B6" w:rsidRPr="001B6353" w:rsidRDefault="000260AC" w:rsidP="001B6353">
      <w:pPr>
        <w:pStyle w:val="aa"/>
        <w:widowControl w:val="0"/>
        <w:numPr>
          <w:ilvl w:val="0"/>
          <w:numId w:val="6"/>
        </w:num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по</w:t>
      </w:r>
      <w:r w:rsidR="00942BF2" w:rsidRPr="001B6353">
        <w:rPr>
          <w:rFonts w:ascii="Times New Roman" w:hAnsi="Times New Roman"/>
          <w:sz w:val="26"/>
          <w:szCs w:val="26"/>
          <w:lang w:eastAsia="ru-RU"/>
        </w:rPr>
        <w:t>с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>троить водопровод в с.</w:t>
      </w:r>
      <w:r w:rsidR="006E0B34" w:rsidRPr="001B635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455B6" w:rsidRPr="001B6353">
        <w:rPr>
          <w:rFonts w:ascii="Times New Roman" w:hAnsi="Times New Roman"/>
          <w:sz w:val="26"/>
          <w:szCs w:val="26"/>
          <w:lang w:eastAsia="ru-RU"/>
        </w:rPr>
        <w:t>Каширское</w:t>
      </w:r>
      <w:r w:rsidR="00942BF2" w:rsidRPr="001B635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C18B4" w:rsidRPr="001B6353">
        <w:rPr>
          <w:rFonts w:ascii="Times New Roman" w:hAnsi="Times New Roman"/>
          <w:sz w:val="26"/>
          <w:szCs w:val="26"/>
          <w:lang w:eastAsia="ru-RU"/>
        </w:rPr>
        <w:t xml:space="preserve">по улицам </w:t>
      </w:r>
      <w:r w:rsidR="006E0B34" w:rsidRPr="001B6353">
        <w:rPr>
          <w:rFonts w:ascii="Times New Roman" w:hAnsi="Times New Roman"/>
          <w:sz w:val="26"/>
          <w:szCs w:val="26"/>
          <w:lang w:eastAsia="ru-RU"/>
        </w:rPr>
        <w:t>ул. Набережная, Гагарина, Братская, 60 лет ВЛКСМ, Новая, Калинина, Космонавтов, 9 Января, Московская, Юбилейная, Здоровья, Школьная, Центральная, Суркова, Вишневая, Восточная</w:t>
      </w:r>
      <w:r w:rsidR="000E30C9" w:rsidRPr="001B6353">
        <w:rPr>
          <w:rFonts w:ascii="Times New Roman" w:hAnsi="Times New Roman"/>
          <w:sz w:val="26"/>
          <w:szCs w:val="26"/>
          <w:lang w:eastAsia="ru-RU"/>
        </w:rPr>
        <w:t>;</w:t>
      </w:r>
    </w:p>
    <w:p w:rsidR="00B02C11" w:rsidRPr="001B6353" w:rsidRDefault="00B02C11" w:rsidP="001B6353">
      <w:pPr>
        <w:pStyle w:val="aa"/>
        <w:widowControl w:val="0"/>
        <w:numPr>
          <w:ilvl w:val="0"/>
          <w:numId w:val="6"/>
        </w:num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  <w:lang w:eastAsia="ru-RU"/>
        </w:rPr>
        <w:t>обустроить тротуарную дорожку по ул. Пришкольная с. Старина;</w:t>
      </w:r>
    </w:p>
    <w:p w:rsidR="000E30C9" w:rsidRPr="001B6353" w:rsidRDefault="006B1B19" w:rsidP="001B6353">
      <w:pPr>
        <w:pStyle w:val="aa"/>
        <w:widowControl w:val="0"/>
        <w:numPr>
          <w:ilvl w:val="0"/>
          <w:numId w:val="6"/>
        </w:num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1B6353">
        <w:rPr>
          <w:rFonts w:ascii="Times New Roman" w:hAnsi="Times New Roman"/>
          <w:sz w:val="26"/>
          <w:szCs w:val="26"/>
        </w:rPr>
        <w:t>разработ</w:t>
      </w:r>
      <w:r w:rsidR="000260AC" w:rsidRPr="001B6353">
        <w:rPr>
          <w:rFonts w:ascii="Times New Roman" w:hAnsi="Times New Roman"/>
          <w:sz w:val="26"/>
          <w:szCs w:val="26"/>
        </w:rPr>
        <w:t>ать</w:t>
      </w:r>
      <w:r w:rsidR="000E30C9" w:rsidRPr="001B6353">
        <w:rPr>
          <w:rFonts w:ascii="Times New Roman" w:hAnsi="Times New Roman"/>
          <w:sz w:val="26"/>
          <w:szCs w:val="26"/>
        </w:rPr>
        <w:t xml:space="preserve"> проектно-сметн</w:t>
      </w:r>
      <w:r w:rsidR="000260AC" w:rsidRPr="001B6353">
        <w:rPr>
          <w:rFonts w:ascii="Times New Roman" w:hAnsi="Times New Roman"/>
          <w:sz w:val="26"/>
          <w:szCs w:val="26"/>
        </w:rPr>
        <w:t>ую</w:t>
      </w:r>
      <w:r w:rsidR="000E30C9" w:rsidRPr="001B6353">
        <w:rPr>
          <w:rFonts w:ascii="Times New Roman" w:hAnsi="Times New Roman"/>
          <w:sz w:val="26"/>
          <w:szCs w:val="26"/>
        </w:rPr>
        <w:t xml:space="preserve"> документаци</w:t>
      </w:r>
      <w:r w:rsidR="000260AC" w:rsidRPr="001B6353">
        <w:rPr>
          <w:rFonts w:ascii="Times New Roman" w:hAnsi="Times New Roman"/>
          <w:sz w:val="26"/>
          <w:szCs w:val="26"/>
        </w:rPr>
        <w:t>ю</w:t>
      </w:r>
      <w:r w:rsidR="000E30C9" w:rsidRPr="001B6353">
        <w:rPr>
          <w:rFonts w:ascii="Times New Roman" w:hAnsi="Times New Roman"/>
          <w:sz w:val="26"/>
          <w:szCs w:val="26"/>
        </w:rPr>
        <w:t xml:space="preserve"> </w:t>
      </w:r>
      <w:r w:rsidR="000E30C9" w:rsidRPr="001B6353">
        <w:rPr>
          <w:rFonts w:ascii="Times New Roman" w:hAnsi="Times New Roman"/>
          <w:noProof/>
          <w:sz w:val="26"/>
          <w:szCs w:val="26"/>
          <w:lang w:eastAsia="ru-RU"/>
        </w:rPr>
        <w:t xml:space="preserve">по </w:t>
      </w:r>
      <w:r w:rsidR="001C18B4" w:rsidRPr="001B6353">
        <w:rPr>
          <w:rFonts w:ascii="Times New Roman" w:hAnsi="Times New Roman"/>
          <w:noProof/>
          <w:sz w:val="26"/>
          <w:szCs w:val="26"/>
          <w:lang w:eastAsia="ru-RU"/>
        </w:rPr>
        <w:t>следующим</w:t>
      </w:r>
      <w:r w:rsidR="000E30C9" w:rsidRPr="001B6353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1C18B4" w:rsidRPr="001B6353">
        <w:rPr>
          <w:rFonts w:ascii="Times New Roman" w:hAnsi="Times New Roman"/>
          <w:noProof/>
          <w:sz w:val="26"/>
          <w:szCs w:val="26"/>
          <w:lang w:eastAsia="ru-RU"/>
        </w:rPr>
        <w:t>объ</w:t>
      </w:r>
      <w:r w:rsidR="000E30C9" w:rsidRPr="001B6353">
        <w:rPr>
          <w:rFonts w:ascii="Times New Roman" w:hAnsi="Times New Roman"/>
          <w:noProof/>
          <w:sz w:val="26"/>
          <w:szCs w:val="26"/>
          <w:lang w:eastAsia="ru-RU"/>
        </w:rPr>
        <w:t xml:space="preserve">ектам: </w:t>
      </w:r>
    </w:p>
    <w:p w:rsidR="00A66B16" w:rsidRPr="001B6353" w:rsidRDefault="000E30C9" w:rsidP="001B6353">
      <w:pPr>
        <w:widowControl w:val="0"/>
        <w:pBdr>
          <w:bottom w:val="single" w:sz="4" w:space="31" w:color="FFFFFF"/>
        </w:pBd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noProof/>
          <w:sz w:val="26"/>
          <w:szCs w:val="26"/>
          <w:lang w:eastAsia="ru-RU"/>
        </w:rPr>
        <w:t>1. Строительство с</w:t>
      </w:r>
      <w:r w:rsidR="00495085" w:rsidRPr="001B6353">
        <w:rPr>
          <w:rFonts w:ascii="Times New Roman" w:hAnsi="Times New Roman"/>
          <w:noProof/>
          <w:sz w:val="26"/>
          <w:szCs w:val="26"/>
          <w:lang w:eastAsia="ru-RU"/>
        </w:rPr>
        <w:t>тадиона в селе Каширское</w:t>
      </w:r>
      <w:r w:rsidR="00495085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C18B4" w:rsidRPr="001B6353" w:rsidRDefault="000E30C9" w:rsidP="001B6353">
      <w:pPr>
        <w:widowControl w:val="0"/>
        <w:pBdr>
          <w:bottom w:val="single" w:sz="4" w:space="31" w:color="FFFFFF"/>
        </w:pBd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hAnsi="Times New Roman"/>
          <w:noProof/>
          <w:sz w:val="26"/>
          <w:szCs w:val="26"/>
          <w:lang w:eastAsia="ru-RU"/>
        </w:rPr>
        <w:t xml:space="preserve">2.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Строительство спортивного соору</w:t>
      </w:r>
      <w:r w:rsidR="00495085" w:rsidRPr="001B6353">
        <w:rPr>
          <w:rFonts w:ascii="Times New Roman" w:eastAsia="Times New Roman" w:hAnsi="Times New Roman"/>
          <w:sz w:val="26"/>
          <w:szCs w:val="26"/>
          <w:lang w:eastAsia="ru-RU"/>
        </w:rPr>
        <w:t>жения в селе Каширское.</w:t>
      </w:r>
    </w:p>
    <w:p w:rsidR="001B6353" w:rsidRDefault="00495085" w:rsidP="001B6353">
      <w:pPr>
        <w:widowControl w:val="0"/>
        <w:pBdr>
          <w:bottom w:val="single" w:sz="4" w:space="31" w:color="FFFFFF"/>
        </w:pBd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="001C18B4" w:rsidRPr="001B6353">
        <w:rPr>
          <w:rFonts w:ascii="Times New Roman" w:eastAsia="Times New Roman" w:hAnsi="Times New Roman"/>
          <w:sz w:val="26"/>
          <w:szCs w:val="26"/>
          <w:lang w:eastAsia="ru-RU"/>
        </w:rPr>
        <w:t>Дом культуры на 120 м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ест в селе Левая Россошь</w:t>
      </w:r>
      <w:r w:rsidR="001C18B4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E30C9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B6353" w:rsidRDefault="001B6353" w:rsidP="001B6353">
      <w:pPr>
        <w:widowControl w:val="0"/>
        <w:pBdr>
          <w:bottom w:val="single" w:sz="4" w:space="31" w:color="FFFFFF"/>
        </w:pBd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6353" w:rsidRDefault="008779F5" w:rsidP="001B6353">
      <w:pPr>
        <w:widowControl w:val="0"/>
        <w:pBdr>
          <w:bottom w:val="single" w:sz="4" w:space="31" w:color="FFFFFF"/>
        </w:pBdr>
        <w:spacing w:after="0" w:line="240" w:lineRule="auto"/>
        <w:ind w:left="360" w:firstLine="34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B6353">
        <w:rPr>
          <w:rFonts w:ascii="Times New Roman" w:hAnsi="Times New Roman"/>
          <w:b/>
          <w:color w:val="000000"/>
          <w:sz w:val="26"/>
          <w:szCs w:val="26"/>
        </w:rPr>
        <w:t>Транспорт</w:t>
      </w:r>
    </w:p>
    <w:p w:rsidR="001B6353" w:rsidRDefault="006B1715" w:rsidP="001B6353">
      <w:pPr>
        <w:widowControl w:val="0"/>
        <w:pBdr>
          <w:bottom w:val="single" w:sz="4" w:space="31" w:color="FFFFFF"/>
        </w:pBd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 1 января 2019 года на территории района работает АО «ВПАТП №3» г. Воронежа. </w:t>
      </w:r>
      <w:r w:rsidR="001C18B4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редприятие обслуживает 13 внутри- и межмуниципальных маршрутов, которые связывают все сельские поселения Каширского района с городом Воронежем.</w:t>
      </w:r>
    </w:p>
    <w:p w:rsidR="001B6353" w:rsidRDefault="001B6353" w:rsidP="001B6353">
      <w:pPr>
        <w:widowControl w:val="0"/>
        <w:pBdr>
          <w:bottom w:val="single" w:sz="4" w:space="31" w:color="FFFFFF"/>
        </w:pBd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B6353" w:rsidRDefault="00D005DE" w:rsidP="001B6353">
      <w:pPr>
        <w:widowControl w:val="0"/>
        <w:pBdr>
          <w:bottom w:val="single" w:sz="4" w:space="31" w:color="FFFFFF"/>
        </w:pBdr>
        <w:spacing w:after="0" w:line="240" w:lineRule="auto"/>
        <w:ind w:left="360" w:firstLine="34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B6353">
        <w:rPr>
          <w:rFonts w:ascii="Times New Roman" w:hAnsi="Times New Roman"/>
          <w:b/>
          <w:color w:val="000000"/>
          <w:sz w:val="26"/>
          <w:szCs w:val="26"/>
        </w:rPr>
        <w:t>Топливно – энергетический комплекс</w:t>
      </w:r>
    </w:p>
    <w:p w:rsidR="006B1715" w:rsidRDefault="006B1715" w:rsidP="001B6353">
      <w:pPr>
        <w:widowControl w:val="0"/>
        <w:pBdr>
          <w:bottom w:val="single" w:sz="4" w:space="31" w:color="FFFFFF"/>
        </w:pBd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В рамках подготовки к отопительному сезону в 2020 году в образовательные учреждения было завезено угля на сумму 2 млн</w:t>
      </w:r>
      <w:r w:rsidR="001C18B4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808 тыс</w:t>
      </w:r>
      <w:r w:rsidR="001C18B4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рублей, проведены работы по замене тепловых сетей в Данковской школе на сумму 600 тыс</w:t>
      </w:r>
      <w:r w:rsidR="001C18B4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</w:t>
      </w:r>
      <w:r w:rsidR="001C7FB0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лей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, в Каменно-Верховской школе проведена замена водопроводных сетей на сумму 190 тыс</w:t>
      </w:r>
      <w:r w:rsidR="001C18B4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</w:t>
      </w:r>
      <w:r w:rsidR="00680B9A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лей.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Произведена замена теплотрассы в с. Каширское общей протяженностью 70 метров. Установлен новый котел в квартальной котельной по ул. 40 лет Октября пос. Колодезный общей стоимостью 917 тыс</w:t>
      </w:r>
      <w:r w:rsidR="001C18B4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</w:t>
      </w:r>
      <w:r w:rsidR="00680B9A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лей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B6353" w:rsidRPr="001B6353" w:rsidRDefault="001B6353" w:rsidP="001B6353">
      <w:pPr>
        <w:spacing w:after="0" w:line="240" w:lineRule="auto"/>
        <w:ind w:left="1" w:firstLine="56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B6353" w:rsidRDefault="00C62E51" w:rsidP="001B635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B6353">
        <w:rPr>
          <w:rFonts w:ascii="Times New Roman" w:hAnsi="Times New Roman"/>
          <w:b/>
          <w:color w:val="000000"/>
          <w:sz w:val="26"/>
          <w:szCs w:val="26"/>
        </w:rPr>
        <w:t>Р</w:t>
      </w:r>
      <w:r w:rsidR="00E5350A" w:rsidRPr="001B6353">
        <w:rPr>
          <w:rFonts w:ascii="Times New Roman" w:hAnsi="Times New Roman"/>
          <w:b/>
          <w:color w:val="000000"/>
          <w:sz w:val="26"/>
          <w:szCs w:val="26"/>
        </w:rPr>
        <w:t>емонт</w:t>
      </w:r>
      <w:r w:rsidRPr="001B635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B453EC" w:rsidRPr="001B6353">
        <w:rPr>
          <w:rFonts w:ascii="Times New Roman" w:hAnsi="Times New Roman"/>
          <w:b/>
          <w:color w:val="000000"/>
          <w:sz w:val="26"/>
          <w:szCs w:val="26"/>
        </w:rPr>
        <w:t xml:space="preserve">и строительство </w:t>
      </w:r>
      <w:r w:rsidRPr="001B6353">
        <w:rPr>
          <w:rFonts w:ascii="Times New Roman" w:hAnsi="Times New Roman"/>
          <w:b/>
          <w:color w:val="000000"/>
          <w:sz w:val="26"/>
          <w:szCs w:val="26"/>
        </w:rPr>
        <w:t>дорог</w:t>
      </w:r>
    </w:p>
    <w:p w:rsidR="00B453EC" w:rsidRPr="001B6353" w:rsidRDefault="00B453EC" w:rsidP="001B63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Протяженность дорог местного значения составляет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317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км, 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что на 1 км 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82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0 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м больше</w:t>
      </w:r>
      <w:r w:rsidR="001C18B4" w:rsidRPr="001B6353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чем в предыдущем году. Прирост протяжённости автомобильных дорог местного значения произошёл за счёт построенных дорог в с. Каменно-Верховка по 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улицам 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Лесная, Оз</w:t>
      </w:r>
      <w:r w:rsidR="008E5BE0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ер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ная, Донская, Восточная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r w:rsidR="008E5BE0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На эти цели и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зрасходовано средств по контракту 40 млн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46 тыс</w:t>
      </w:r>
      <w:r w:rsidR="001C18B4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225 рублей, из них 39 млн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25 тыс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46 рублей - средства областной субсидии и 1 млн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21 тыс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179 руб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софинансирование из бюджет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ов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поселения. </w:t>
      </w:r>
    </w:p>
    <w:p w:rsidR="00B453EC" w:rsidRPr="001B6353" w:rsidRDefault="00B453EC" w:rsidP="001B635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Автодороги местного значения на территории Каширского муниципального района охватывают 297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улиц населенных пунктов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, в том числе переул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ки, подъезды, проезды, переезды.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 317 км более 86  км  - дороги с асфальтовым покрытием, </w:t>
      </w:r>
      <w:r w:rsidR="00942BF2" w:rsidRPr="001B6353">
        <w:rPr>
          <w:rFonts w:ascii="Times New Roman" w:hAnsi="Times New Roman"/>
          <w:color w:val="000000"/>
          <w:sz w:val="26"/>
          <w:szCs w:val="26"/>
          <w:lang w:eastAsia="ru-RU"/>
        </w:rPr>
        <w:t>98 км - с щебёночным и 132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км составляют грунтовые дороги.</w:t>
      </w:r>
    </w:p>
    <w:p w:rsidR="00B453EC" w:rsidRPr="001B6353" w:rsidRDefault="00B453EC" w:rsidP="001B635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 2020 году за счёт областной субсидии и </w:t>
      </w:r>
      <w:r w:rsidR="009A1B05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бюджетов сельских поселений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отремонтировано 16 км 287 м автомобильных дорог местного значения на сумму 49 млн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64 тыс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</w:t>
      </w:r>
      <w:r w:rsidR="000A366E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лей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(областной бюджет - 46 млн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 839 тыс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; местный - 2 млн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225 тыс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.). Н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 содержание дорог местного значения 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из 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средств дорожного фонда муниципального образования 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израсходовано 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12 млн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0A366E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298 тыс</w:t>
      </w:r>
      <w:r w:rsidR="009A1B05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рублей.</w:t>
      </w:r>
    </w:p>
    <w:p w:rsidR="00B453EC" w:rsidRPr="001B6353" w:rsidRDefault="00B453EC" w:rsidP="001B635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Были выполнены работы по ремонту автомобильных дорог:</w:t>
      </w:r>
    </w:p>
    <w:p w:rsidR="00B453EC" w:rsidRPr="001B6353" w:rsidRDefault="00B453EC" w:rsidP="001B6353">
      <w:pPr>
        <w:pStyle w:val="aa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с асфальтовым покрытием общей протяженностью 3 км 623 метра в п. им. Дзержинского, сёлах: Боево, Запрудское, Кондрашкино, в том числе участков дорог на пешеходных переходах в сёлах Каменно-Верховка, Данково;</w:t>
      </w:r>
    </w:p>
    <w:p w:rsidR="00ED455A" w:rsidRPr="001B6353" w:rsidRDefault="00B453EC" w:rsidP="001B6353">
      <w:pPr>
        <w:pStyle w:val="aa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с щебёночным покрытием общей протяженностью 12 км 664 метра в сёлах: Данково, Запрудское, Красный Лог, Мосальское, Можайское, Старин</w:t>
      </w:r>
      <w:r w:rsidR="006F1C5E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а, Левая Россошь и п. Колодезный.</w:t>
      </w:r>
    </w:p>
    <w:p w:rsidR="00ED455A" w:rsidRPr="001B6353" w:rsidRDefault="00ED455A" w:rsidP="001B6353">
      <w:pPr>
        <w:pStyle w:val="aa"/>
        <w:spacing w:after="0" w:line="240" w:lineRule="auto"/>
        <w:ind w:left="185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5350A" w:rsidRPr="001B6353" w:rsidRDefault="0092735F" w:rsidP="001B6353">
      <w:pPr>
        <w:pStyle w:val="aa"/>
        <w:spacing w:after="0" w:line="240" w:lineRule="auto"/>
        <w:ind w:left="2562" w:firstLine="27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5350A" w:rsidRPr="001B635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Уличное освещение</w:t>
      </w:r>
    </w:p>
    <w:p w:rsidR="00D9540A" w:rsidRPr="001B6353" w:rsidRDefault="00E5350A" w:rsidP="001B635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D9540A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На территории населенных пунктов района функционирует 3623 фонаря уличного освещения, что составляет 91,1% освещенности от общей протяженности улиц. Из них натриевых - 75 штук (в с. Каменно-Верховка), ртутных - 691 (в сёлах Боево, Данково, Запрудское, Можайское, Старина, п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ос</w:t>
      </w:r>
      <w:r w:rsidR="00D9540A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 Колодезный), светодиодных энергосберегающих - 2857.</w:t>
      </w:r>
    </w:p>
    <w:p w:rsidR="00D9540A" w:rsidRPr="001B6353" w:rsidRDefault="00D9540A" w:rsidP="001B63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Требуемое нормативное количество светильников составляет 4017 штук.</w:t>
      </w:r>
    </w:p>
    <w:p w:rsidR="009A1B05" w:rsidRPr="001B6353" w:rsidRDefault="00D9540A" w:rsidP="001B635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достижения данной нормы в </w:t>
      </w:r>
      <w:r w:rsidR="009A1B05" w:rsidRPr="001B6353">
        <w:rPr>
          <w:rFonts w:ascii="Times New Roman" w:hAnsi="Times New Roman"/>
          <w:color w:val="000000"/>
          <w:sz w:val="26"/>
          <w:szCs w:val="26"/>
          <w:lang w:eastAsia="ru-RU"/>
        </w:rPr>
        <w:t>отчетном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году на модернизацию сетей уличного освещения</w:t>
      </w:r>
      <w:r w:rsidR="009A1B05" w:rsidRPr="001B6353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9A1B05" w:rsidRPr="001B6353" w:rsidRDefault="00D9540A" w:rsidP="001B6353">
      <w:pPr>
        <w:pStyle w:val="aa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из бюджета района было выделено 957 тыс</w:t>
      </w:r>
      <w:r w:rsidR="000056C9" w:rsidRPr="001B635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рублей Данковскому, Колодезянскому, Краснологскому и Левороссошанскому сельским поселениям. </w:t>
      </w:r>
    </w:p>
    <w:p w:rsidR="009A1B05" w:rsidRPr="001B6353" w:rsidRDefault="009A1B05" w:rsidP="001B6353">
      <w:pPr>
        <w:pStyle w:val="aa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использовали собственные средства для замены ртутных фонарей на энергосберегающие светодиодные на общую сумму 487 тыс. рублей </w:t>
      </w:r>
      <w:r w:rsidR="00D9540A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Каширское, Боевское, Дзержинское, Каменно-Верховское, Колодезянское, Кондрашкинское, Краснологское, Мосальское, Старинское сельские поселения. </w:t>
      </w:r>
    </w:p>
    <w:p w:rsidR="009A1B05" w:rsidRPr="001B6353" w:rsidRDefault="009A1B05" w:rsidP="001B6353">
      <w:pPr>
        <w:pStyle w:val="aa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использованы средства областного бюджета в общей сумме 1 млн. 967 тыс. рублей </w:t>
      </w:r>
      <w:r w:rsidR="00D9540A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Каширским, Кондрашкинским и Краснологским сельскими поселениями. </w:t>
      </w:r>
    </w:p>
    <w:p w:rsidR="00D9540A" w:rsidRPr="001B6353" w:rsidRDefault="009A1B05" w:rsidP="001B63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D9540A"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Было увеличено количество фонарей уличного освещения на 372 шт., заменено 580 ртутных фонарей на светодиодные, что позволило поднять уровень освещенности с 82,2 % до 91,1 %. Доля светодиодных светильников путём замены устаревших ртутных светильников к количеству используемых рабочих светильников составила 80,4 %.   </w:t>
      </w:r>
    </w:p>
    <w:p w:rsidR="00D9540A" w:rsidRPr="001B6353" w:rsidRDefault="00D9540A" w:rsidP="001B635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>Нормативного количества светильников достигли Каширское, Мо-сальское, Краснологское, Круглянское и Каменно-Верховское сельские поселения.</w:t>
      </w:r>
    </w:p>
    <w:p w:rsidR="00D9540A" w:rsidRPr="001B6353" w:rsidRDefault="00D9540A" w:rsidP="001B635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100 % освещенности планируется достичь в 2023 году. </w:t>
      </w:r>
    </w:p>
    <w:p w:rsidR="001B6353" w:rsidRDefault="00335E17" w:rsidP="001B635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B6353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      </w:t>
      </w:r>
    </w:p>
    <w:p w:rsidR="001B6353" w:rsidRDefault="001B6353" w:rsidP="001B6353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335E17" w:rsidRPr="001B6353" w:rsidRDefault="00335E17" w:rsidP="001B6353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 w:rsidRPr="001B6353">
        <w:rPr>
          <w:rFonts w:ascii="Times New Roman" w:hAnsi="Times New Roman"/>
          <w:b/>
          <w:color w:val="000000"/>
          <w:sz w:val="26"/>
          <w:szCs w:val="26"/>
          <w:lang w:eastAsia="ru-RU"/>
        </w:rPr>
        <w:lastRenderedPageBreak/>
        <w:t>Вывоз ТКО</w:t>
      </w:r>
    </w:p>
    <w:p w:rsidR="006B1715" w:rsidRPr="001B6353" w:rsidRDefault="006B1715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 xml:space="preserve">С 1 января 2019 года на территории района действует региональный оператор АО «Экотехнологии»,  вывоз ТКО производится 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>в</w:t>
      </w:r>
      <w:r w:rsidRPr="001B6353">
        <w:rPr>
          <w:rFonts w:ascii="Times New Roman" w:eastAsiaTheme="minorHAnsi" w:hAnsi="Times New Roman"/>
          <w:sz w:val="26"/>
          <w:szCs w:val="26"/>
        </w:rPr>
        <w:t xml:space="preserve"> 5-ти сельских поселени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>ях</w:t>
      </w:r>
      <w:r w:rsidRPr="001B6353">
        <w:rPr>
          <w:rFonts w:ascii="Times New Roman" w:eastAsiaTheme="minorHAnsi" w:hAnsi="Times New Roman"/>
          <w:sz w:val="26"/>
          <w:szCs w:val="26"/>
        </w:rPr>
        <w:t>. До конца апреля 2021 года планируется организовать сбор и вывоз ТКО во всех сельских поселениях.</w:t>
      </w:r>
      <w:r w:rsidRPr="001B6353">
        <w:rPr>
          <w:sz w:val="26"/>
          <w:szCs w:val="26"/>
        </w:rPr>
        <w:t xml:space="preserve"> </w:t>
      </w:r>
      <w:r w:rsidRPr="001B6353">
        <w:rPr>
          <w:rFonts w:ascii="Times New Roman" w:eastAsiaTheme="minorHAnsi" w:hAnsi="Times New Roman"/>
          <w:sz w:val="26"/>
          <w:szCs w:val="26"/>
        </w:rPr>
        <w:t>ТКО вывозятся на полигон в г. Новоронеж, перевозчиком является ООО «Благоустр</w:t>
      </w:r>
      <w:r w:rsidR="00E66E55" w:rsidRPr="001B6353">
        <w:rPr>
          <w:rFonts w:ascii="Times New Roman" w:eastAsiaTheme="minorHAnsi" w:hAnsi="Times New Roman"/>
          <w:sz w:val="26"/>
          <w:szCs w:val="26"/>
        </w:rPr>
        <w:t>ойство»</w:t>
      </w:r>
      <w:r w:rsidRPr="001B6353">
        <w:rPr>
          <w:rFonts w:ascii="Times New Roman" w:eastAsiaTheme="minorHAnsi" w:hAnsi="Times New Roman"/>
          <w:sz w:val="26"/>
          <w:szCs w:val="26"/>
        </w:rPr>
        <w:t>.</w:t>
      </w:r>
    </w:p>
    <w:p w:rsidR="006B1715" w:rsidRPr="001B6353" w:rsidRDefault="006B1715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>В настоящее время во всех сельских поселениях разработаны схемы размещения площадок ТКО и реестры контейнерных площадок.</w:t>
      </w:r>
    </w:p>
    <w:p w:rsidR="006B1715" w:rsidRPr="001B6353" w:rsidRDefault="006B1715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 xml:space="preserve">В 2020 году  из бюджета района были  выделены денежные средства на приобретение контейнеров следующим сельским поселениям:  </w:t>
      </w:r>
    </w:p>
    <w:p w:rsidR="006B1715" w:rsidRPr="001B6353" w:rsidRDefault="00E66E55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 xml:space="preserve">Каширскому 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– 350 </w:t>
      </w:r>
      <w:r w:rsidRPr="001B6353">
        <w:rPr>
          <w:rFonts w:ascii="Times New Roman" w:eastAsiaTheme="minorHAnsi" w:hAnsi="Times New Roman"/>
          <w:sz w:val="26"/>
          <w:szCs w:val="26"/>
        </w:rPr>
        <w:t>тыс.</w:t>
      </w:r>
      <w:r w:rsidR="00C544CD" w:rsidRPr="001B6353">
        <w:rPr>
          <w:rFonts w:ascii="Times New Roman" w:eastAsiaTheme="minorHAnsi" w:hAnsi="Times New Roman"/>
          <w:sz w:val="26"/>
          <w:szCs w:val="26"/>
        </w:rPr>
        <w:t xml:space="preserve"> 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>руб.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(приобретено 50 конт.);</w:t>
      </w:r>
    </w:p>
    <w:p w:rsidR="006B1715" w:rsidRPr="001B6353" w:rsidRDefault="00E66E55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 xml:space="preserve">Дзержинскому 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>– 167 тыс</w:t>
      </w:r>
      <w:r w:rsidRPr="001B6353">
        <w:rPr>
          <w:rFonts w:ascii="Times New Roman" w:eastAsiaTheme="minorHAnsi" w:hAnsi="Times New Roman"/>
          <w:sz w:val="26"/>
          <w:szCs w:val="26"/>
        </w:rPr>
        <w:t>.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 xml:space="preserve"> руб.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(приобретено 27 конт.);</w:t>
      </w:r>
    </w:p>
    <w:p w:rsidR="006B1715" w:rsidRPr="001B6353" w:rsidRDefault="00E66E55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 xml:space="preserve">Кондрашкинскому 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–100 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>тыс</w:t>
      </w:r>
      <w:r w:rsidRPr="001B6353">
        <w:rPr>
          <w:rFonts w:ascii="Times New Roman" w:eastAsiaTheme="minorHAnsi" w:hAnsi="Times New Roman"/>
          <w:sz w:val="26"/>
          <w:szCs w:val="26"/>
        </w:rPr>
        <w:t>.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 xml:space="preserve"> руб.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(приобретено 20 конт.);</w:t>
      </w:r>
    </w:p>
    <w:p w:rsidR="006B1715" w:rsidRPr="001B6353" w:rsidRDefault="00E66E55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 xml:space="preserve">Круглянскому 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>– 260 тыс</w:t>
      </w:r>
      <w:r w:rsidRPr="001B6353">
        <w:rPr>
          <w:rFonts w:ascii="Times New Roman" w:eastAsiaTheme="minorHAnsi" w:hAnsi="Times New Roman"/>
          <w:sz w:val="26"/>
          <w:szCs w:val="26"/>
        </w:rPr>
        <w:t>.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 xml:space="preserve"> руб.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(приобретено 42 конт.);</w:t>
      </w:r>
    </w:p>
    <w:p w:rsidR="006B1715" w:rsidRPr="001B6353" w:rsidRDefault="00680B9A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>Колодезянскому</w:t>
      </w:r>
      <w:r w:rsidR="00E66E55" w:rsidRPr="001B6353">
        <w:rPr>
          <w:rFonts w:ascii="Times New Roman" w:eastAsiaTheme="minorHAnsi" w:hAnsi="Times New Roman"/>
          <w:sz w:val="26"/>
          <w:szCs w:val="26"/>
        </w:rPr>
        <w:t xml:space="preserve"> </w:t>
      </w:r>
      <w:r w:rsidRPr="001B6353">
        <w:rPr>
          <w:rFonts w:ascii="Times New Roman" w:eastAsiaTheme="minorHAnsi" w:hAnsi="Times New Roman"/>
          <w:sz w:val="26"/>
          <w:szCs w:val="26"/>
        </w:rPr>
        <w:t xml:space="preserve"> – 290 тыс</w:t>
      </w:r>
      <w:r w:rsidR="00E66E55" w:rsidRPr="001B6353">
        <w:rPr>
          <w:rFonts w:ascii="Times New Roman" w:eastAsiaTheme="minorHAnsi" w:hAnsi="Times New Roman"/>
          <w:sz w:val="26"/>
          <w:szCs w:val="26"/>
        </w:rPr>
        <w:t>.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руб. (приобретено 5</w:t>
      </w:r>
      <w:r w:rsidR="008E5BE0" w:rsidRPr="001B6353">
        <w:rPr>
          <w:rFonts w:ascii="Times New Roman" w:eastAsiaTheme="minorHAnsi" w:hAnsi="Times New Roman"/>
          <w:sz w:val="26"/>
          <w:szCs w:val="26"/>
        </w:rPr>
        <w:t>0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конт.);</w:t>
      </w:r>
    </w:p>
    <w:p w:rsidR="006B1715" w:rsidRPr="001B6353" w:rsidRDefault="00E66E55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>Боевскому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 xml:space="preserve"> – 124 тыс</w:t>
      </w:r>
      <w:r w:rsidRPr="001B6353">
        <w:rPr>
          <w:rFonts w:ascii="Times New Roman" w:eastAsiaTheme="minorHAnsi" w:hAnsi="Times New Roman"/>
          <w:sz w:val="26"/>
          <w:szCs w:val="26"/>
        </w:rPr>
        <w:t>.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 xml:space="preserve"> руб.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(приобретено 19 конт.);</w:t>
      </w:r>
    </w:p>
    <w:p w:rsidR="006B1715" w:rsidRPr="001B6353" w:rsidRDefault="006B1715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>Л</w:t>
      </w:r>
      <w:r w:rsidR="00E66E55" w:rsidRPr="001B6353">
        <w:rPr>
          <w:rFonts w:ascii="Times New Roman" w:eastAsiaTheme="minorHAnsi" w:hAnsi="Times New Roman"/>
          <w:sz w:val="26"/>
          <w:szCs w:val="26"/>
        </w:rPr>
        <w:t xml:space="preserve">евороссошанскому </w:t>
      </w:r>
      <w:r w:rsidR="00680B9A" w:rsidRPr="001B6353">
        <w:rPr>
          <w:rFonts w:ascii="Times New Roman" w:eastAsiaTheme="minorHAnsi" w:hAnsi="Times New Roman"/>
          <w:sz w:val="26"/>
          <w:szCs w:val="26"/>
        </w:rPr>
        <w:t xml:space="preserve"> – 236 тыс</w:t>
      </w:r>
      <w:r w:rsidR="00E66E55" w:rsidRPr="001B6353">
        <w:rPr>
          <w:rFonts w:ascii="Times New Roman" w:eastAsiaTheme="minorHAnsi" w:hAnsi="Times New Roman"/>
          <w:sz w:val="26"/>
          <w:szCs w:val="26"/>
        </w:rPr>
        <w:t>.</w:t>
      </w:r>
      <w:r w:rsidR="00ED455A" w:rsidRPr="001B6353">
        <w:rPr>
          <w:rFonts w:ascii="Times New Roman" w:eastAsiaTheme="minorHAnsi" w:hAnsi="Times New Roman"/>
          <w:sz w:val="26"/>
          <w:szCs w:val="26"/>
        </w:rPr>
        <w:t xml:space="preserve"> руб. </w:t>
      </w:r>
      <w:r w:rsidR="006F1C5E" w:rsidRPr="001B6353">
        <w:rPr>
          <w:rFonts w:ascii="Times New Roman" w:eastAsiaTheme="minorHAnsi" w:hAnsi="Times New Roman"/>
          <w:sz w:val="26"/>
          <w:szCs w:val="26"/>
        </w:rPr>
        <w:t>(будут</w:t>
      </w:r>
      <w:r w:rsidR="00EC2783" w:rsidRPr="001B6353">
        <w:rPr>
          <w:rFonts w:ascii="Times New Roman" w:eastAsiaTheme="minorHAnsi" w:hAnsi="Times New Roman"/>
          <w:sz w:val="26"/>
          <w:szCs w:val="26"/>
        </w:rPr>
        <w:t xml:space="preserve"> </w:t>
      </w:r>
      <w:r w:rsidR="006F1C5E" w:rsidRPr="001B6353">
        <w:rPr>
          <w:rFonts w:ascii="Times New Roman" w:eastAsiaTheme="minorHAnsi" w:hAnsi="Times New Roman"/>
          <w:sz w:val="26"/>
          <w:szCs w:val="26"/>
        </w:rPr>
        <w:t>приобретены в 1 квартале 2021 года).</w:t>
      </w:r>
    </w:p>
    <w:p w:rsidR="00DF0279" w:rsidRPr="001B6353" w:rsidRDefault="008E5BE0" w:rsidP="001B63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B6353">
        <w:rPr>
          <w:rFonts w:ascii="Times New Roman" w:eastAsiaTheme="minorHAnsi" w:hAnsi="Times New Roman"/>
          <w:sz w:val="26"/>
          <w:szCs w:val="26"/>
        </w:rPr>
        <w:t xml:space="preserve">Старинским сельским поселением приобретено 9 контейнеров за счет 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>областны</w:t>
      </w:r>
      <w:r w:rsidRPr="001B6353">
        <w:rPr>
          <w:rFonts w:ascii="Times New Roman" w:eastAsiaTheme="minorHAnsi" w:hAnsi="Times New Roman"/>
          <w:sz w:val="26"/>
          <w:szCs w:val="26"/>
        </w:rPr>
        <w:t>х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средств</w:t>
      </w:r>
      <w:r w:rsidRPr="001B6353">
        <w:rPr>
          <w:rFonts w:ascii="Times New Roman" w:eastAsiaTheme="minorHAnsi" w:hAnsi="Times New Roman"/>
          <w:sz w:val="26"/>
          <w:szCs w:val="26"/>
        </w:rPr>
        <w:t>, полученных за наращивание налогового потенциала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 – 100 </w:t>
      </w:r>
      <w:r w:rsidR="00E66E55" w:rsidRPr="001B6353">
        <w:rPr>
          <w:rFonts w:ascii="Times New Roman" w:eastAsiaTheme="minorHAnsi" w:hAnsi="Times New Roman"/>
          <w:sz w:val="26"/>
          <w:szCs w:val="26"/>
        </w:rPr>
        <w:t xml:space="preserve"> тыс. </w:t>
      </w:r>
      <w:r w:rsidR="006B1715" w:rsidRPr="001B6353">
        <w:rPr>
          <w:rFonts w:ascii="Times New Roman" w:eastAsiaTheme="minorHAnsi" w:hAnsi="Times New Roman"/>
          <w:sz w:val="26"/>
          <w:szCs w:val="26"/>
        </w:rPr>
        <w:t xml:space="preserve">800 руб. </w:t>
      </w:r>
    </w:p>
    <w:p w:rsidR="006F1C5E" w:rsidRPr="001B6353" w:rsidRDefault="006B1715" w:rsidP="001B635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B6353">
        <w:rPr>
          <w:rFonts w:ascii="Times New Roman" w:eastAsiaTheme="minorHAnsi" w:hAnsi="Times New Roman"/>
          <w:sz w:val="26"/>
          <w:szCs w:val="26"/>
        </w:rPr>
        <w:t xml:space="preserve">Еще </w:t>
      </w:r>
      <w:r w:rsidR="008E5BE0" w:rsidRPr="001B6353">
        <w:rPr>
          <w:rFonts w:ascii="Times New Roman" w:eastAsiaTheme="minorHAnsi" w:hAnsi="Times New Roman"/>
          <w:sz w:val="26"/>
          <w:szCs w:val="26"/>
        </w:rPr>
        <w:t xml:space="preserve">порядка </w:t>
      </w:r>
      <w:r w:rsidRPr="001B6353">
        <w:rPr>
          <w:rFonts w:ascii="Times New Roman" w:eastAsiaTheme="minorHAnsi" w:hAnsi="Times New Roman"/>
          <w:sz w:val="26"/>
          <w:szCs w:val="26"/>
        </w:rPr>
        <w:t>1 млн. руб.</w:t>
      </w:r>
      <w:r w:rsidRPr="001B6353">
        <w:rPr>
          <w:sz w:val="26"/>
          <w:szCs w:val="26"/>
        </w:rPr>
        <w:t xml:space="preserve"> </w:t>
      </w:r>
      <w:r w:rsidR="008E5BE0" w:rsidRPr="001B6353">
        <w:rPr>
          <w:rFonts w:ascii="Times New Roman" w:hAnsi="Times New Roman"/>
          <w:sz w:val="26"/>
          <w:szCs w:val="26"/>
        </w:rPr>
        <w:t xml:space="preserve">из районного бюджета </w:t>
      </w:r>
      <w:r w:rsidRPr="001B6353">
        <w:rPr>
          <w:rFonts w:ascii="Times New Roman" w:hAnsi="Times New Roman"/>
          <w:sz w:val="26"/>
          <w:szCs w:val="26"/>
        </w:rPr>
        <w:t>планируется  дополнительно выделить</w:t>
      </w:r>
      <w:r w:rsidR="008E5BE0" w:rsidRPr="001B6353">
        <w:rPr>
          <w:rFonts w:ascii="Times New Roman" w:hAnsi="Times New Roman"/>
          <w:sz w:val="26"/>
          <w:szCs w:val="26"/>
        </w:rPr>
        <w:t xml:space="preserve"> </w:t>
      </w:r>
      <w:r w:rsidRPr="001B6353">
        <w:rPr>
          <w:rFonts w:ascii="Times New Roman" w:hAnsi="Times New Roman"/>
          <w:sz w:val="26"/>
          <w:szCs w:val="26"/>
        </w:rPr>
        <w:t>сельским поселениям</w:t>
      </w:r>
      <w:r w:rsidRPr="001B6353">
        <w:rPr>
          <w:sz w:val="26"/>
          <w:szCs w:val="26"/>
        </w:rPr>
        <w:t xml:space="preserve"> </w:t>
      </w:r>
      <w:r w:rsidRPr="001B6353">
        <w:rPr>
          <w:rFonts w:ascii="Times New Roman" w:eastAsiaTheme="minorHAnsi" w:hAnsi="Times New Roman"/>
          <w:sz w:val="26"/>
          <w:szCs w:val="26"/>
        </w:rPr>
        <w:t xml:space="preserve">на приобретение контейнеров. </w:t>
      </w:r>
    </w:p>
    <w:p w:rsidR="001B6353" w:rsidRDefault="00BD4C9E" w:rsidP="001B6353">
      <w:pPr>
        <w:spacing w:after="0" w:line="240" w:lineRule="auto"/>
        <w:ind w:firstLine="708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</w:t>
      </w:r>
    </w:p>
    <w:p w:rsidR="001B6353" w:rsidRPr="001B6353" w:rsidRDefault="008779F5" w:rsidP="001B635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  <w:r w:rsidRPr="001B6353">
        <w:rPr>
          <w:rFonts w:ascii="Times New Roman" w:eastAsia="Times New Roman" w:hAnsi="Times New Roman"/>
          <w:b/>
          <w:sz w:val="26"/>
          <w:szCs w:val="26"/>
          <w:lang w:eastAsia="ru-RU"/>
        </w:rPr>
        <w:t>ТОСы</w:t>
      </w:r>
    </w:p>
    <w:p w:rsidR="00783054" w:rsidRPr="001B6353" w:rsidRDefault="00783054" w:rsidP="001B63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Так, в течение 2020 года на территории района было организовано еще 6 ТОСов. Всего по состоянию на 01.01.2021 года их насчитывается 61. </w:t>
      </w:r>
    </w:p>
    <w:p w:rsidR="00C852D2" w:rsidRPr="001B6353" w:rsidRDefault="00C852D2" w:rsidP="001B63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В 20</w:t>
      </w:r>
      <w:r w:rsidR="00F60549" w:rsidRPr="001B635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в рамках областной программы </w:t>
      </w:r>
      <w:r w:rsidR="00610900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ТОСовцами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реализовано </w:t>
      </w:r>
      <w:r w:rsidR="00610900" w:rsidRPr="001B635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</w:t>
      </w:r>
      <w:r w:rsidR="00610900" w:rsidRPr="001B635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, прошедших конкурсный отбор:</w:t>
      </w:r>
    </w:p>
    <w:p w:rsidR="00676E1C" w:rsidRPr="001B6353" w:rsidRDefault="00676E1C" w:rsidP="001B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2 ТОСа оборудовали детские площадки: </w:t>
      </w:r>
    </w:p>
    <w:p w:rsidR="00C852D2" w:rsidRPr="001B6353" w:rsidRDefault="00C852D2" w:rsidP="001B6353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ТОС “</w:t>
      </w:r>
      <w:r w:rsidR="00610900" w:rsidRPr="001B6353">
        <w:rPr>
          <w:rFonts w:ascii="Times New Roman" w:eastAsia="Times New Roman" w:hAnsi="Times New Roman"/>
          <w:sz w:val="26"/>
          <w:szCs w:val="26"/>
          <w:lang w:eastAsia="ru-RU"/>
        </w:rPr>
        <w:t>Молодежное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” </w:t>
      </w:r>
      <w:r w:rsidR="00610900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в с. Боево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610900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общую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сумму </w:t>
      </w:r>
      <w:r w:rsidR="00610900" w:rsidRPr="001B635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17C63" w:rsidRPr="001B6353">
        <w:rPr>
          <w:rFonts w:ascii="Times New Roman" w:eastAsia="Times New Roman" w:hAnsi="Times New Roman"/>
          <w:sz w:val="26"/>
          <w:szCs w:val="26"/>
          <w:lang w:eastAsia="ru-RU"/>
        </w:rPr>
        <w:t>47,7</w:t>
      </w:r>
      <w:r w:rsidR="00610900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(из них средства гранта – 18</w:t>
      </w:r>
      <w:r w:rsidR="00717C63" w:rsidRPr="001B6353">
        <w:rPr>
          <w:rFonts w:ascii="Times New Roman" w:eastAsia="Times New Roman" w:hAnsi="Times New Roman"/>
          <w:sz w:val="26"/>
          <w:szCs w:val="26"/>
          <w:lang w:eastAsia="ru-RU"/>
        </w:rPr>
        <w:t>1,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>4 тыс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E5350A" w:rsidRPr="001B635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852D2" w:rsidRPr="001B6353" w:rsidRDefault="00C852D2" w:rsidP="001B6353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ТОС “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>Березовая Роща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”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пос. Колодезный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общую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сумму 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>391тыс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500 рублей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(из них средства гранта – 368 тыс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100 руб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E5350A" w:rsidRPr="001B635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3657C" w:rsidRPr="001B6353" w:rsidRDefault="0053657C" w:rsidP="001B635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2 ТОСа в с. Мосальское в рамках реализации проектов занимались устройством ограждений:</w:t>
      </w:r>
    </w:p>
    <w:p w:rsidR="00C852D2" w:rsidRPr="001B6353" w:rsidRDefault="00C852D2" w:rsidP="001B6353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ТОС “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>Мечта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”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детской и спортивной площадки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>общую сумму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  <w:r w:rsidR="00680B9A" w:rsidRPr="001B6353">
        <w:rPr>
          <w:rFonts w:ascii="Times New Roman" w:eastAsia="Times New Roman" w:hAnsi="Times New Roman"/>
          <w:sz w:val="26"/>
          <w:szCs w:val="26"/>
          <w:lang w:eastAsia="ru-RU"/>
        </w:rPr>
        <w:t>11 тыс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76E1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(из них средства гранта – 174 тыс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E5350A" w:rsidRPr="001B635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852D2" w:rsidRPr="001B6353" w:rsidRDefault="00C852D2" w:rsidP="001B6353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ТОС «Надежда» 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- кладбища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общую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сумму 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>874</w:t>
      </w:r>
      <w:r w:rsidR="00717C63" w:rsidRPr="001B6353">
        <w:rPr>
          <w:rFonts w:ascii="Times New Roman" w:eastAsia="Times New Roman" w:hAnsi="Times New Roman"/>
          <w:sz w:val="26"/>
          <w:szCs w:val="26"/>
          <w:lang w:eastAsia="ru-RU"/>
        </w:rPr>
        <w:t>,2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тыс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(из них средства гранта – 699</w:t>
      </w:r>
      <w:r w:rsidR="00717C63" w:rsidRPr="001B6353">
        <w:rPr>
          <w:rFonts w:ascii="Times New Roman" w:eastAsia="Times New Roman" w:hAnsi="Times New Roman"/>
          <w:sz w:val="26"/>
          <w:szCs w:val="26"/>
          <w:lang w:eastAsia="ru-RU"/>
        </w:rPr>
        <w:t>,2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тыс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3657C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</w:t>
      </w:r>
      <w:r w:rsidR="00C544CD" w:rsidRPr="001B6353">
        <w:rPr>
          <w:rFonts w:ascii="Times New Roman" w:eastAsia="Times New Roman" w:hAnsi="Times New Roman"/>
          <w:sz w:val="26"/>
          <w:szCs w:val="26"/>
          <w:lang w:eastAsia="ru-RU"/>
        </w:rPr>
        <w:t>.)</w:t>
      </w:r>
    </w:p>
    <w:p w:rsidR="00717C63" w:rsidRPr="001B6353" w:rsidRDefault="00717C63" w:rsidP="001B63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2 ТОСа оборудовали детские площадки: </w:t>
      </w:r>
    </w:p>
    <w:p w:rsidR="00717C63" w:rsidRPr="001B6353" w:rsidRDefault="00717C63" w:rsidP="001B63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Кроме того, ТОСовцы ул. Сидорина с.Красный Лог установили на своей улице детскую площадку за счет средств местного бюджета и внебюджетные средства, в с. Мосальское ТОС «Дружба» реализовал проект по устройству твердого щебеночного покрытия части улицы, используя средства, выделенные за наращивание налогового потенциала, местного бюджета и внебюджетные средства, в пос. им. Дзержинского ТОС «Дзержинский» использовали денежные средства, выделенные за наращивание налогового потенциала, для благоустройства территории кладбища.</w:t>
      </w:r>
    </w:p>
    <w:p w:rsidR="00C544CD" w:rsidRPr="001B6353" w:rsidRDefault="008019A5" w:rsidP="001B63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Проведена работа по подготовке заявок для участия в конкурсе проектов ТОС</w:t>
      </w:r>
      <w:r w:rsidR="00E66E55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2021 год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680B9A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проведения заявочной кампании </w:t>
      </w:r>
      <w:r w:rsidRPr="001B6353">
        <w:rPr>
          <w:rFonts w:ascii="Times New Roman" w:eastAsia="Times New Roman" w:hAnsi="Times New Roman"/>
          <w:sz w:val="26"/>
          <w:szCs w:val="26"/>
          <w:lang w:eastAsia="ru-RU"/>
        </w:rPr>
        <w:t>к защите допущено 37 заявок.</w:t>
      </w:r>
      <w:r w:rsidR="00FE7863" w:rsidRPr="001B63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779F5" w:rsidRPr="001B6353" w:rsidRDefault="008779F5" w:rsidP="001B6353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1B6353">
        <w:rPr>
          <w:rFonts w:ascii="Times New Roman" w:hAnsi="Times New Roman"/>
          <w:iCs/>
          <w:sz w:val="26"/>
          <w:szCs w:val="26"/>
        </w:rPr>
        <w:t xml:space="preserve">С </w:t>
      </w:r>
      <w:r w:rsidR="005F4E5C" w:rsidRPr="001B6353">
        <w:rPr>
          <w:rFonts w:ascii="Times New Roman" w:hAnsi="Times New Roman"/>
          <w:iCs/>
          <w:sz w:val="26"/>
          <w:szCs w:val="26"/>
        </w:rPr>
        <w:t xml:space="preserve"> </w:t>
      </w:r>
      <w:r w:rsidRPr="001B6353">
        <w:rPr>
          <w:rFonts w:ascii="Times New Roman" w:hAnsi="Times New Roman"/>
          <w:iCs/>
          <w:sz w:val="26"/>
          <w:szCs w:val="26"/>
        </w:rPr>
        <w:t>экономическим развитием муниципального района  неразрывно связано  состояние социальной сферы.</w:t>
      </w:r>
    </w:p>
    <w:p w:rsidR="000448A9" w:rsidRPr="001B6353" w:rsidRDefault="000448A9" w:rsidP="001B6353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6"/>
          <w:szCs w:val="26"/>
        </w:rPr>
      </w:pPr>
    </w:p>
    <w:p w:rsidR="008779F5" w:rsidRPr="001B6353" w:rsidRDefault="008779F5" w:rsidP="001B6353">
      <w:pPr>
        <w:spacing w:after="0" w:line="240" w:lineRule="auto"/>
        <w:ind w:firstLine="708"/>
        <w:jc w:val="center"/>
        <w:rPr>
          <w:rFonts w:ascii="Times New Roman" w:hAnsi="Times New Roman"/>
          <w:b/>
          <w:iCs/>
          <w:sz w:val="26"/>
          <w:szCs w:val="26"/>
        </w:rPr>
      </w:pPr>
      <w:r w:rsidRPr="001B6353">
        <w:rPr>
          <w:rFonts w:ascii="Times New Roman" w:hAnsi="Times New Roman"/>
          <w:b/>
          <w:iCs/>
          <w:sz w:val="26"/>
          <w:szCs w:val="26"/>
        </w:rPr>
        <w:t>Образование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Система образования района представлена 22 образовательными  организациями: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17  общеобразовательных школ (9 средних и 8 основных),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3 детских сада и 4 структурных подразделения дошкольного образования,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2 учреждения дополнительного образования: Детско-юношеская спортивная школа, Центр детского творчества.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В системе образования работают 22 руководителя и 13 зам</w:t>
      </w:r>
      <w:r w:rsidR="00E66E55" w:rsidRPr="001B6353">
        <w:rPr>
          <w:rFonts w:ascii="Times New Roman" w:hAnsi="Times New Roman"/>
          <w:sz w:val="26"/>
          <w:szCs w:val="26"/>
        </w:rPr>
        <w:t>естителей</w:t>
      </w:r>
      <w:r w:rsidR="007C5ABA" w:rsidRPr="001B6353">
        <w:rPr>
          <w:rFonts w:ascii="Times New Roman" w:hAnsi="Times New Roman"/>
          <w:sz w:val="26"/>
          <w:szCs w:val="26"/>
        </w:rPr>
        <w:t>; 242</w:t>
      </w:r>
      <w:r w:rsidRPr="001B6353">
        <w:rPr>
          <w:rFonts w:ascii="Times New Roman" w:hAnsi="Times New Roman"/>
          <w:sz w:val="26"/>
          <w:szCs w:val="26"/>
        </w:rPr>
        <w:t xml:space="preserve"> п</w:t>
      </w:r>
      <w:r w:rsidR="007C5ABA" w:rsidRPr="001B6353">
        <w:rPr>
          <w:rFonts w:ascii="Times New Roman" w:hAnsi="Times New Roman"/>
          <w:sz w:val="26"/>
          <w:szCs w:val="26"/>
        </w:rPr>
        <w:t xml:space="preserve">едагогических работника, 34 </w:t>
      </w:r>
      <w:r w:rsidRPr="001B6353">
        <w:rPr>
          <w:rFonts w:ascii="Times New Roman" w:hAnsi="Times New Roman"/>
          <w:sz w:val="26"/>
          <w:szCs w:val="26"/>
        </w:rPr>
        <w:t xml:space="preserve"> воспитателя   дошкольных образовательных учреждений, 4 педагога дополнительного образования.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Учащихся в муниципальных общеобразовательных учреждениях 2126 человек, в детских садах – 500, в дополнительном образовании </w:t>
      </w:r>
      <w:r w:rsidR="007C5ABA" w:rsidRPr="001B6353">
        <w:rPr>
          <w:rFonts w:ascii="Times New Roman" w:hAnsi="Times New Roman"/>
          <w:sz w:val="26"/>
          <w:szCs w:val="26"/>
        </w:rPr>
        <w:t>–</w:t>
      </w:r>
      <w:r w:rsidRPr="001B6353">
        <w:rPr>
          <w:rFonts w:ascii="Times New Roman" w:hAnsi="Times New Roman"/>
          <w:sz w:val="26"/>
          <w:szCs w:val="26"/>
        </w:rPr>
        <w:t xml:space="preserve"> 654</w:t>
      </w:r>
      <w:r w:rsidR="007C5ABA" w:rsidRPr="001B6353">
        <w:rPr>
          <w:rFonts w:ascii="Times New Roman" w:hAnsi="Times New Roman"/>
          <w:sz w:val="26"/>
          <w:szCs w:val="26"/>
        </w:rPr>
        <w:t xml:space="preserve"> человека</w:t>
      </w:r>
      <w:r w:rsidRPr="001B6353">
        <w:rPr>
          <w:rFonts w:ascii="Times New Roman" w:hAnsi="Times New Roman"/>
          <w:sz w:val="26"/>
          <w:szCs w:val="26"/>
        </w:rPr>
        <w:t xml:space="preserve">.   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Развитие системы образования района в прошедшем учебном году  было направлено на обеспечение доступности качественного образования, создание условий для удовлетворения информационных, учебно-методических, образовательных потребностей субъектов системы образования</w:t>
      </w:r>
      <w:r w:rsidR="00E66E55" w:rsidRPr="001B6353">
        <w:rPr>
          <w:rFonts w:ascii="Times New Roman" w:hAnsi="Times New Roman"/>
          <w:sz w:val="26"/>
          <w:szCs w:val="26"/>
        </w:rPr>
        <w:t>.</w:t>
      </w:r>
      <w:r w:rsidRPr="001B6353">
        <w:rPr>
          <w:rFonts w:ascii="Times New Roman" w:hAnsi="Times New Roman"/>
          <w:sz w:val="26"/>
          <w:szCs w:val="26"/>
        </w:rPr>
        <w:t xml:space="preserve">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Одним из основных показателей качества функционирования и развития системы образования в целом являются результаты итоговой аттестации выпускников. </w:t>
      </w:r>
      <w:r w:rsidR="007C5ABA" w:rsidRPr="001B6353">
        <w:rPr>
          <w:rFonts w:ascii="Times New Roman" w:hAnsi="Times New Roman"/>
          <w:sz w:val="26"/>
          <w:szCs w:val="26"/>
        </w:rPr>
        <w:t>В</w:t>
      </w:r>
      <w:r w:rsidRPr="001B6353">
        <w:rPr>
          <w:rFonts w:ascii="Times New Roman" w:hAnsi="Times New Roman"/>
          <w:sz w:val="26"/>
          <w:szCs w:val="26"/>
        </w:rPr>
        <w:t xml:space="preserve"> 2020 году </w:t>
      </w:r>
      <w:r w:rsidR="007C5ABA" w:rsidRPr="001B6353">
        <w:rPr>
          <w:rFonts w:ascii="Times New Roman" w:hAnsi="Times New Roman"/>
          <w:sz w:val="26"/>
          <w:szCs w:val="26"/>
        </w:rPr>
        <w:t xml:space="preserve">она </w:t>
      </w:r>
      <w:r w:rsidRPr="001B6353">
        <w:rPr>
          <w:rFonts w:ascii="Times New Roman" w:hAnsi="Times New Roman"/>
          <w:sz w:val="26"/>
          <w:szCs w:val="26"/>
        </w:rPr>
        <w:t>проходила  с  3 по 25 августа и только в форме единого государственного экзамена. Е</w:t>
      </w:r>
      <w:r w:rsidR="007C5ABA" w:rsidRPr="001B6353">
        <w:rPr>
          <w:rFonts w:ascii="Times New Roman" w:hAnsi="Times New Roman"/>
          <w:sz w:val="26"/>
          <w:szCs w:val="26"/>
        </w:rPr>
        <w:t>ГЭ</w:t>
      </w:r>
      <w:r w:rsidRPr="001B6353">
        <w:rPr>
          <w:rFonts w:ascii="Times New Roman" w:hAnsi="Times New Roman"/>
          <w:sz w:val="26"/>
          <w:szCs w:val="26"/>
        </w:rPr>
        <w:t xml:space="preserve"> сдавали 56 выпускников. 9 выпускников получили аттестаты без сдачи ЕГЭ, так как не планировали поступать в высшие учебные заведения. Итоговая аттестация была проведена без замечаний.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Одной из приоритетных задач общеобразовательной школы является выявление и воспитание одаренных учеников. Создание и совершенствование условий для обучения детей дает свои результаты: у выпускницы Данковской школы 98 баллов  по русскому  языку и 94 балла по  литературе, у выпускников Колодезянской </w:t>
      </w:r>
      <w:r w:rsidR="00E66E55" w:rsidRPr="001B6353">
        <w:rPr>
          <w:rFonts w:ascii="Times New Roman" w:hAnsi="Times New Roman"/>
          <w:sz w:val="26"/>
          <w:szCs w:val="26"/>
        </w:rPr>
        <w:t>школы</w:t>
      </w:r>
      <w:r w:rsidRPr="001B6353">
        <w:rPr>
          <w:rFonts w:ascii="Times New Roman" w:hAnsi="Times New Roman"/>
          <w:sz w:val="26"/>
          <w:szCs w:val="26"/>
        </w:rPr>
        <w:t xml:space="preserve"> 92 балла по географии и 82 балла по биологии, </w:t>
      </w:r>
      <w:r w:rsidR="00E66E55" w:rsidRPr="001B6353">
        <w:rPr>
          <w:rFonts w:ascii="Times New Roman" w:hAnsi="Times New Roman"/>
          <w:sz w:val="26"/>
          <w:szCs w:val="26"/>
        </w:rPr>
        <w:t xml:space="preserve">у выпускницы Можайской школы </w:t>
      </w:r>
      <w:r w:rsidR="00C544CD" w:rsidRPr="001B6353">
        <w:rPr>
          <w:rFonts w:ascii="Times New Roman" w:hAnsi="Times New Roman"/>
          <w:sz w:val="26"/>
          <w:szCs w:val="26"/>
        </w:rPr>
        <w:t xml:space="preserve">88 баллов </w:t>
      </w:r>
      <w:r w:rsidRPr="001B6353">
        <w:rPr>
          <w:rFonts w:ascii="Times New Roman" w:hAnsi="Times New Roman"/>
          <w:sz w:val="26"/>
          <w:szCs w:val="26"/>
        </w:rPr>
        <w:t xml:space="preserve">по обществознанию, </w:t>
      </w:r>
      <w:r w:rsidR="00C544CD" w:rsidRPr="001B6353">
        <w:rPr>
          <w:rFonts w:ascii="Times New Roman" w:hAnsi="Times New Roman"/>
          <w:sz w:val="26"/>
          <w:szCs w:val="26"/>
        </w:rPr>
        <w:t>у выпускницы</w:t>
      </w:r>
      <w:r w:rsidR="00E66E55" w:rsidRPr="001B6353">
        <w:rPr>
          <w:rFonts w:ascii="Times New Roman" w:hAnsi="Times New Roman"/>
          <w:sz w:val="26"/>
          <w:szCs w:val="26"/>
        </w:rPr>
        <w:t xml:space="preserve"> Запрудс</w:t>
      </w:r>
      <w:r w:rsidR="00C544CD" w:rsidRPr="001B6353">
        <w:rPr>
          <w:rFonts w:ascii="Times New Roman" w:hAnsi="Times New Roman"/>
          <w:sz w:val="26"/>
          <w:szCs w:val="26"/>
        </w:rPr>
        <w:t>к</w:t>
      </w:r>
      <w:r w:rsidR="00E66E55" w:rsidRPr="001B6353">
        <w:rPr>
          <w:rFonts w:ascii="Times New Roman" w:hAnsi="Times New Roman"/>
          <w:sz w:val="26"/>
          <w:szCs w:val="26"/>
        </w:rPr>
        <w:t xml:space="preserve">ой школы </w:t>
      </w:r>
      <w:r w:rsidR="00C544CD" w:rsidRPr="001B6353">
        <w:rPr>
          <w:rFonts w:ascii="Times New Roman" w:hAnsi="Times New Roman"/>
          <w:sz w:val="26"/>
          <w:szCs w:val="26"/>
        </w:rPr>
        <w:t xml:space="preserve">84 балла </w:t>
      </w:r>
      <w:r w:rsidRPr="001B6353">
        <w:rPr>
          <w:rFonts w:ascii="Times New Roman" w:hAnsi="Times New Roman"/>
          <w:sz w:val="26"/>
          <w:szCs w:val="26"/>
        </w:rPr>
        <w:t xml:space="preserve">по английскому языку. По отдельным общеобразовательным учреждениям    статистика показывает лучшие средние баллы:  </w:t>
      </w:r>
      <w:r w:rsidR="00C544CD" w:rsidRPr="001B6353">
        <w:rPr>
          <w:rFonts w:ascii="Times New Roman" w:hAnsi="Times New Roman"/>
          <w:sz w:val="26"/>
          <w:szCs w:val="26"/>
        </w:rPr>
        <w:t xml:space="preserve">так, по русскому языку </w:t>
      </w:r>
      <w:r w:rsidR="005F0918" w:rsidRPr="001B6353">
        <w:rPr>
          <w:rFonts w:ascii="Times New Roman" w:hAnsi="Times New Roman"/>
          <w:sz w:val="26"/>
          <w:szCs w:val="26"/>
        </w:rPr>
        <w:t xml:space="preserve">в </w:t>
      </w:r>
      <w:r w:rsidRPr="001B6353">
        <w:rPr>
          <w:rFonts w:ascii="Times New Roman" w:hAnsi="Times New Roman"/>
          <w:sz w:val="26"/>
          <w:szCs w:val="26"/>
        </w:rPr>
        <w:t>Данковской школ</w:t>
      </w:r>
      <w:r w:rsidR="005F0918" w:rsidRPr="001B6353">
        <w:rPr>
          <w:rFonts w:ascii="Times New Roman" w:hAnsi="Times New Roman"/>
          <w:sz w:val="26"/>
          <w:szCs w:val="26"/>
        </w:rPr>
        <w:t xml:space="preserve">е выпускники набрали в среднем </w:t>
      </w:r>
      <w:r w:rsidRPr="001B6353">
        <w:rPr>
          <w:rFonts w:ascii="Times New Roman" w:hAnsi="Times New Roman"/>
          <w:sz w:val="26"/>
          <w:szCs w:val="26"/>
        </w:rPr>
        <w:t xml:space="preserve"> 87,8</w:t>
      </w:r>
      <w:r w:rsidR="005F0918" w:rsidRPr="001B6353">
        <w:rPr>
          <w:rFonts w:ascii="Times New Roman" w:hAnsi="Times New Roman"/>
          <w:sz w:val="26"/>
          <w:szCs w:val="26"/>
        </w:rPr>
        <w:t xml:space="preserve"> баллов</w:t>
      </w:r>
      <w:r w:rsidRPr="001B6353">
        <w:rPr>
          <w:rFonts w:ascii="Times New Roman" w:hAnsi="Times New Roman"/>
          <w:sz w:val="26"/>
          <w:szCs w:val="26"/>
        </w:rPr>
        <w:t xml:space="preserve">; в Можайской </w:t>
      </w:r>
      <w:r w:rsidR="005F0918" w:rsidRPr="001B6353">
        <w:rPr>
          <w:rFonts w:ascii="Times New Roman" w:hAnsi="Times New Roman"/>
          <w:sz w:val="26"/>
          <w:szCs w:val="26"/>
        </w:rPr>
        <w:t>–</w:t>
      </w:r>
      <w:r w:rsidRPr="001B6353">
        <w:rPr>
          <w:rFonts w:ascii="Times New Roman" w:hAnsi="Times New Roman"/>
          <w:sz w:val="26"/>
          <w:szCs w:val="26"/>
        </w:rPr>
        <w:t xml:space="preserve"> 80.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8 выпускников в прошлом учебном году были награждены  медалями «За особые успехи в учении».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Из 8 медалистов 4 поступили в высшие учебные заведения  на бюджет, 3 обучаются на коммерческой основе, из них: в Воронежском государственном университете обучаются 5 человек, по одному в медицинской академии и  лесотехническом университете.   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В течение 2020 года  проводились конкурсы, соревнования, олимпиады различной направленности, большинство из них в онлайн-формате. Учащиеся и педагоги приняли участие более чем в двухстах  конкурсах, месячниках, акциях и фестивалях, где занимали  призовые места.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Немаловажным направлением в работе школ является                                                 летний отдых. На организацию пришкольных лагерей израсходовано </w:t>
      </w:r>
      <w:r w:rsidR="00DF0279" w:rsidRPr="001B6353">
        <w:rPr>
          <w:rFonts w:ascii="Times New Roman" w:hAnsi="Times New Roman"/>
          <w:sz w:val="26"/>
          <w:szCs w:val="26"/>
        </w:rPr>
        <w:t>более</w:t>
      </w:r>
      <w:r w:rsidR="006419C1" w:rsidRPr="001B6353">
        <w:rPr>
          <w:rFonts w:ascii="Times New Roman" w:hAnsi="Times New Roman"/>
          <w:sz w:val="26"/>
          <w:szCs w:val="26"/>
        </w:rPr>
        <w:t xml:space="preserve">  9</w:t>
      </w:r>
      <w:r w:rsidR="00DF0279" w:rsidRPr="001B6353">
        <w:rPr>
          <w:rFonts w:ascii="Times New Roman" w:hAnsi="Times New Roman"/>
          <w:sz w:val="26"/>
          <w:szCs w:val="26"/>
        </w:rPr>
        <w:t>55</w:t>
      </w:r>
      <w:r w:rsidRPr="001B6353">
        <w:rPr>
          <w:rFonts w:ascii="Times New Roman" w:hAnsi="Times New Roman"/>
          <w:sz w:val="26"/>
          <w:szCs w:val="26"/>
        </w:rPr>
        <w:t xml:space="preserve"> тыс. </w:t>
      </w:r>
      <w:r w:rsidRPr="001B6353">
        <w:rPr>
          <w:rFonts w:ascii="Times New Roman" w:hAnsi="Times New Roman"/>
          <w:sz w:val="26"/>
          <w:szCs w:val="26"/>
        </w:rPr>
        <w:lastRenderedPageBreak/>
        <w:t>руб</w:t>
      </w:r>
      <w:r w:rsidR="005F0918" w:rsidRPr="001B6353">
        <w:rPr>
          <w:rFonts w:ascii="Times New Roman" w:hAnsi="Times New Roman"/>
          <w:sz w:val="26"/>
          <w:szCs w:val="26"/>
        </w:rPr>
        <w:t>лей</w:t>
      </w:r>
      <w:r w:rsidRPr="001B6353">
        <w:rPr>
          <w:rFonts w:ascii="Times New Roman" w:hAnsi="Times New Roman"/>
          <w:sz w:val="26"/>
          <w:szCs w:val="26"/>
        </w:rPr>
        <w:t xml:space="preserve"> областных и муниципальных средств.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В рамках летней оздоровительной кампании были  организованы следующие формы  отдыха и оздоровления: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- 6 лагерей  с дневным пребыванием детей, в которых отдохнули  256 детей;</w:t>
      </w:r>
    </w:p>
    <w:p w:rsidR="00C6014E" w:rsidRPr="001B6353" w:rsidRDefault="00DE3FF9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-18 тематических онлайн-</w:t>
      </w:r>
      <w:r w:rsidR="00C6014E" w:rsidRPr="001B6353">
        <w:rPr>
          <w:rFonts w:ascii="Times New Roman" w:hAnsi="Times New Roman"/>
          <w:sz w:val="26"/>
          <w:szCs w:val="26"/>
        </w:rPr>
        <w:t>лагерей в июне и 12 - в августе</w:t>
      </w:r>
      <w:r w:rsidR="005F0918" w:rsidRPr="001B6353">
        <w:rPr>
          <w:rFonts w:ascii="Times New Roman" w:hAnsi="Times New Roman"/>
          <w:sz w:val="26"/>
          <w:szCs w:val="26"/>
        </w:rPr>
        <w:t xml:space="preserve"> (новая форма в соответствии с рекомендациями в условиях пандемии)</w:t>
      </w:r>
      <w:r w:rsidR="00C6014E" w:rsidRPr="001B6353">
        <w:rPr>
          <w:rFonts w:ascii="Times New Roman" w:hAnsi="Times New Roman"/>
          <w:sz w:val="26"/>
          <w:szCs w:val="26"/>
        </w:rPr>
        <w:t>, общий охват детей в которых составил 568 человек.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В течение года в загородных стационарных детских оздоровительных лагерях отдохнули 15 детей из семей, находящихся в трудной жизненной ситуации, в санаториях </w:t>
      </w:r>
      <w:r w:rsidR="00DE3FF9" w:rsidRPr="001B6353">
        <w:rPr>
          <w:rFonts w:ascii="Times New Roman" w:hAnsi="Times New Roman"/>
          <w:sz w:val="26"/>
          <w:szCs w:val="26"/>
        </w:rPr>
        <w:t>–</w:t>
      </w:r>
      <w:r w:rsidRPr="001B6353">
        <w:rPr>
          <w:rFonts w:ascii="Times New Roman" w:hAnsi="Times New Roman"/>
          <w:sz w:val="26"/>
          <w:szCs w:val="26"/>
        </w:rPr>
        <w:t xml:space="preserve"> 18</w:t>
      </w:r>
      <w:r w:rsidR="00DE3FF9" w:rsidRPr="001B6353">
        <w:rPr>
          <w:rFonts w:ascii="Times New Roman" w:hAnsi="Times New Roman"/>
          <w:sz w:val="26"/>
          <w:szCs w:val="26"/>
        </w:rPr>
        <w:t xml:space="preserve"> детей</w:t>
      </w:r>
      <w:r w:rsidRPr="001B6353">
        <w:rPr>
          <w:rFonts w:ascii="Times New Roman" w:hAnsi="Times New Roman"/>
          <w:sz w:val="26"/>
          <w:szCs w:val="26"/>
        </w:rPr>
        <w:t xml:space="preserve">. </w:t>
      </w:r>
    </w:p>
    <w:p w:rsidR="00C6014E" w:rsidRPr="001B6353" w:rsidRDefault="005F0918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На постоянном контроле отдела образования находится </w:t>
      </w:r>
      <w:r w:rsidR="00C6014E" w:rsidRPr="001B6353">
        <w:rPr>
          <w:rFonts w:ascii="Times New Roman" w:hAnsi="Times New Roman"/>
          <w:sz w:val="26"/>
          <w:szCs w:val="26"/>
        </w:rPr>
        <w:t xml:space="preserve"> организ</w:t>
      </w:r>
      <w:r w:rsidRPr="001B6353">
        <w:rPr>
          <w:rFonts w:ascii="Times New Roman" w:hAnsi="Times New Roman"/>
          <w:sz w:val="26"/>
          <w:szCs w:val="26"/>
        </w:rPr>
        <w:t>ация</w:t>
      </w:r>
      <w:r w:rsidR="00C6014E" w:rsidRPr="001B6353">
        <w:rPr>
          <w:rFonts w:ascii="Times New Roman" w:hAnsi="Times New Roman"/>
          <w:sz w:val="26"/>
          <w:szCs w:val="26"/>
        </w:rPr>
        <w:t xml:space="preserve"> питани</w:t>
      </w:r>
      <w:r w:rsidRPr="001B6353">
        <w:rPr>
          <w:rFonts w:ascii="Times New Roman" w:hAnsi="Times New Roman"/>
          <w:sz w:val="26"/>
          <w:szCs w:val="26"/>
        </w:rPr>
        <w:t>я</w:t>
      </w:r>
      <w:r w:rsidR="00C6014E" w:rsidRPr="001B6353">
        <w:rPr>
          <w:rFonts w:ascii="Times New Roman" w:hAnsi="Times New Roman"/>
          <w:sz w:val="26"/>
          <w:szCs w:val="26"/>
        </w:rPr>
        <w:t xml:space="preserve"> школьник</w:t>
      </w:r>
      <w:r w:rsidRPr="001B6353">
        <w:rPr>
          <w:rFonts w:ascii="Times New Roman" w:hAnsi="Times New Roman"/>
          <w:sz w:val="26"/>
          <w:szCs w:val="26"/>
        </w:rPr>
        <w:t>ов</w:t>
      </w:r>
      <w:r w:rsidR="00C6014E" w:rsidRPr="001B6353">
        <w:rPr>
          <w:rFonts w:ascii="Times New Roman" w:hAnsi="Times New Roman"/>
          <w:sz w:val="26"/>
          <w:szCs w:val="26"/>
        </w:rPr>
        <w:t xml:space="preserve">. Охват двухразовым питанием  в </w:t>
      </w:r>
      <w:r w:rsidRPr="001B6353">
        <w:rPr>
          <w:rFonts w:ascii="Times New Roman" w:hAnsi="Times New Roman"/>
          <w:sz w:val="26"/>
          <w:szCs w:val="26"/>
        </w:rPr>
        <w:t>отчетном периоде</w:t>
      </w:r>
      <w:r w:rsidR="00C6014E" w:rsidRPr="001B6353">
        <w:rPr>
          <w:rFonts w:ascii="Times New Roman" w:hAnsi="Times New Roman"/>
          <w:sz w:val="26"/>
          <w:szCs w:val="26"/>
        </w:rPr>
        <w:t xml:space="preserve"> составил 84 % (в 2019 г. - 80%). С 1 октября 2020 года 906 учащихся 1-4 классов получают двухразовое горячее питание за счет средств федерального и муниципального бюджетов. На организацию питания израсходовано 13 млн</w:t>
      </w:r>
      <w:r w:rsidR="006419C1" w:rsidRPr="001B6353">
        <w:rPr>
          <w:rFonts w:ascii="Times New Roman" w:hAnsi="Times New Roman"/>
          <w:sz w:val="26"/>
          <w:szCs w:val="26"/>
        </w:rPr>
        <w:t>.</w:t>
      </w:r>
      <w:r w:rsidR="00DE3FF9" w:rsidRPr="001B6353">
        <w:rPr>
          <w:rFonts w:ascii="Times New Roman" w:hAnsi="Times New Roman"/>
          <w:sz w:val="26"/>
          <w:szCs w:val="26"/>
        </w:rPr>
        <w:t xml:space="preserve"> 973 тыс</w:t>
      </w:r>
      <w:r w:rsidRPr="001B6353">
        <w:rPr>
          <w:rFonts w:ascii="Times New Roman" w:hAnsi="Times New Roman"/>
          <w:sz w:val="26"/>
          <w:szCs w:val="26"/>
        </w:rPr>
        <w:t>.</w:t>
      </w:r>
      <w:r w:rsidR="00C6014E" w:rsidRPr="001B6353">
        <w:rPr>
          <w:rFonts w:ascii="Times New Roman" w:hAnsi="Times New Roman"/>
          <w:sz w:val="26"/>
          <w:szCs w:val="26"/>
        </w:rPr>
        <w:t xml:space="preserve"> руб</w:t>
      </w:r>
      <w:r w:rsidR="00DE3FF9" w:rsidRPr="001B6353">
        <w:rPr>
          <w:rFonts w:ascii="Times New Roman" w:hAnsi="Times New Roman"/>
          <w:sz w:val="26"/>
          <w:szCs w:val="26"/>
        </w:rPr>
        <w:t>лей</w:t>
      </w:r>
      <w:r w:rsidR="00C6014E" w:rsidRPr="001B6353">
        <w:rPr>
          <w:rFonts w:ascii="Times New Roman" w:hAnsi="Times New Roman"/>
          <w:sz w:val="26"/>
          <w:szCs w:val="26"/>
        </w:rPr>
        <w:t xml:space="preserve">. 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В 2020 году пополнен фонд школьных библиотек. Общеобразовательными учреждениями из средств субвенции закуплены учебники на сумму более 2 млн</w:t>
      </w:r>
      <w:r w:rsidR="006419C1" w:rsidRPr="001B6353">
        <w:rPr>
          <w:rFonts w:ascii="Times New Roman" w:hAnsi="Times New Roman"/>
          <w:sz w:val="26"/>
          <w:szCs w:val="26"/>
        </w:rPr>
        <w:t>.</w:t>
      </w:r>
      <w:r w:rsidRPr="001B6353">
        <w:rPr>
          <w:rFonts w:ascii="Times New Roman" w:hAnsi="Times New Roman"/>
          <w:sz w:val="26"/>
          <w:szCs w:val="26"/>
        </w:rPr>
        <w:t xml:space="preserve"> руб</w:t>
      </w:r>
      <w:r w:rsidR="00DE3FF9" w:rsidRPr="001B6353">
        <w:rPr>
          <w:rFonts w:ascii="Times New Roman" w:hAnsi="Times New Roman"/>
          <w:sz w:val="26"/>
          <w:szCs w:val="26"/>
        </w:rPr>
        <w:t>лей</w:t>
      </w:r>
      <w:r w:rsidRPr="001B6353">
        <w:rPr>
          <w:rFonts w:ascii="Times New Roman" w:hAnsi="Times New Roman"/>
          <w:sz w:val="26"/>
          <w:szCs w:val="26"/>
        </w:rPr>
        <w:t>.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С целью обеспечения безопасности жизнедеятельности обучающихся, антитеррористической защищенности образовательных учреждений прове</w:t>
      </w:r>
      <w:r w:rsidR="00DE3FF9" w:rsidRPr="001B6353">
        <w:rPr>
          <w:rFonts w:ascii="Times New Roman" w:hAnsi="Times New Roman"/>
          <w:sz w:val="26"/>
          <w:szCs w:val="26"/>
        </w:rPr>
        <w:t>дены мероприятия на сумму 1 млн</w:t>
      </w:r>
      <w:r w:rsidR="006419C1" w:rsidRPr="001B6353">
        <w:rPr>
          <w:rFonts w:ascii="Times New Roman" w:hAnsi="Times New Roman"/>
          <w:sz w:val="26"/>
          <w:szCs w:val="26"/>
        </w:rPr>
        <w:t>.</w:t>
      </w:r>
      <w:r w:rsidR="00DE3FF9" w:rsidRPr="001B6353">
        <w:rPr>
          <w:rFonts w:ascii="Times New Roman" w:hAnsi="Times New Roman"/>
          <w:sz w:val="26"/>
          <w:szCs w:val="26"/>
        </w:rPr>
        <w:t xml:space="preserve"> </w:t>
      </w:r>
      <w:r w:rsidRPr="001B6353">
        <w:rPr>
          <w:rFonts w:ascii="Times New Roman" w:hAnsi="Times New Roman"/>
          <w:sz w:val="26"/>
          <w:szCs w:val="26"/>
        </w:rPr>
        <w:t>763 тыс</w:t>
      </w:r>
      <w:r w:rsidR="006419C1" w:rsidRPr="001B6353">
        <w:rPr>
          <w:rFonts w:ascii="Times New Roman" w:hAnsi="Times New Roman"/>
          <w:sz w:val="26"/>
          <w:szCs w:val="26"/>
        </w:rPr>
        <w:t>.</w:t>
      </w:r>
      <w:r w:rsidRPr="001B6353">
        <w:rPr>
          <w:rFonts w:ascii="Times New Roman" w:hAnsi="Times New Roman"/>
          <w:sz w:val="26"/>
          <w:szCs w:val="26"/>
        </w:rPr>
        <w:t xml:space="preserve"> руб</w:t>
      </w:r>
      <w:r w:rsidR="00DE3FF9" w:rsidRPr="001B6353">
        <w:rPr>
          <w:rFonts w:ascii="Times New Roman" w:hAnsi="Times New Roman"/>
          <w:sz w:val="26"/>
          <w:szCs w:val="26"/>
        </w:rPr>
        <w:t>лей</w:t>
      </w:r>
      <w:r w:rsidRPr="001B6353">
        <w:rPr>
          <w:rFonts w:ascii="Times New Roman" w:hAnsi="Times New Roman"/>
          <w:sz w:val="26"/>
          <w:szCs w:val="26"/>
        </w:rPr>
        <w:t>. В рамках этих мероприятий в Боевской, Данковской и Левороссошанской школах система видеонаблюдения перенесена на пост охраны.</w:t>
      </w:r>
    </w:p>
    <w:p w:rsidR="00C6014E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В части укрепления противопожарной безопасности освоено более 4 млн</w:t>
      </w:r>
      <w:r w:rsidR="006419C1" w:rsidRPr="001B6353">
        <w:rPr>
          <w:rFonts w:ascii="Times New Roman" w:hAnsi="Times New Roman"/>
          <w:sz w:val="26"/>
          <w:szCs w:val="26"/>
        </w:rPr>
        <w:t>.</w:t>
      </w:r>
      <w:r w:rsidRPr="001B6353">
        <w:rPr>
          <w:rFonts w:ascii="Times New Roman" w:hAnsi="Times New Roman"/>
          <w:sz w:val="26"/>
          <w:szCs w:val="26"/>
        </w:rPr>
        <w:t xml:space="preserve"> руб</w:t>
      </w:r>
      <w:r w:rsidR="008D5713" w:rsidRPr="001B6353">
        <w:rPr>
          <w:rFonts w:ascii="Times New Roman" w:hAnsi="Times New Roman"/>
          <w:sz w:val="26"/>
          <w:szCs w:val="26"/>
        </w:rPr>
        <w:t>лей</w:t>
      </w:r>
      <w:r w:rsidRPr="001B6353">
        <w:rPr>
          <w:rFonts w:ascii="Times New Roman" w:hAnsi="Times New Roman"/>
          <w:sz w:val="26"/>
          <w:szCs w:val="26"/>
        </w:rPr>
        <w:t>: постелен противопожарный линолеум в 5 школах, проведен ремонт электрооборудования и электрощитов  в Казьмадемьяновской, Кондрашкинской, Совхозной, Данковской школах, Каширском детском саду №</w:t>
      </w:r>
      <w:r w:rsidR="008D5713" w:rsidRPr="001B6353">
        <w:rPr>
          <w:rFonts w:ascii="Times New Roman" w:hAnsi="Times New Roman"/>
          <w:sz w:val="26"/>
          <w:szCs w:val="26"/>
        </w:rPr>
        <w:t xml:space="preserve"> </w:t>
      </w:r>
      <w:r w:rsidRPr="001B6353">
        <w:rPr>
          <w:rFonts w:ascii="Times New Roman" w:hAnsi="Times New Roman"/>
          <w:sz w:val="26"/>
          <w:szCs w:val="26"/>
        </w:rPr>
        <w:t>1 и в Колодезянском детском саду, установлены противопожарные двери в Мосальской школе и Колодезянском детском саду, произведен ремонт пожарной сигнализации в Боевской и Кондрашкинской школах и в Каширском детском саду №</w:t>
      </w:r>
      <w:r w:rsidR="008D5713" w:rsidRPr="001B6353">
        <w:rPr>
          <w:rFonts w:ascii="Times New Roman" w:hAnsi="Times New Roman"/>
          <w:sz w:val="26"/>
          <w:szCs w:val="26"/>
        </w:rPr>
        <w:t xml:space="preserve"> </w:t>
      </w:r>
      <w:r w:rsidRPr="001B6353">
        <w:rPr>
          <w:rFonts w:ascii="Times New Roman" w:hAnsi="Times New Roman"/>
          <w:sz w:val="26"/>
          <w:szCs w:val="26"/>
        </w:rPr>
        <w:t xml:space="preserve">1, проведена огнезащитная обработка деревянных конструкций в Дзержинской, Краснологской и Солонецкой школах. </w:t>
      </w:r>
    </w:p>
    <w:p w:rsidR="0092735F" w:rsidRPr="001B6353" w:rsidRDefault="00C6014E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В  целом в 2020 году обеспечено достижение показателей результативности муниципальной системы образования.</w:t>
      </w:r>
    </w:p>
    <w:p w:rsidR="008116ED" w:rsidRPr="001B6353" w:rsidRDefault="008116ED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highlight w:val="yellow"/>
        </w:rPr>
      </w:pPr>
      <w:r w:rsidRPr="001B6353">
        <w:rPr>
          <w:rFonts w:ascii="Times New Roman" w:hAnsi="Times New Roman"/>
          <w:b/>
          <w:sz w:val="26"/>
          <w:szCs w:val="26"/>
        </w:rPr>
        <w:t>Культура и спорт</w:t>
      </w:r>
    </w:p>
    <w:p w:rsidR="008116ED" w:rsidRPr="001B6353" w:rsidRDefault="00DC5B63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П</w:t>
      </w:r>
      <w:r w:rsidR="005F0918" w:rsidRPr="001B6353">
        <w:rPr>
          <w:rFonts w:ascii="Times New Roman" w:hAnsi="Times New Roman"/>
          <w:sz w:val="26"/>
          <w:szCs w:val="26"/>
        </w:rPr>
        <w:t>ривлечение максимального количества детей, подростков и молодежи к систематическим занятиям физической культурой и спортом</w:t>
      </w:r>
      <w:r w:rsidRPr="001B6353">
        <w:rPr>
          <w:rFonts w:ascii="Times New Roman" w:hAnsi="Times New Roman"/>
          <w:sz w:val="26"/>
          <w:szCs w:val="26"/>
        </w:rPr>
        <w:t xml:space="preserve"> продолжает оставаться</w:t>
      </w:r>
      <w:r w:rsidR="005F0918" w:rsidRPr="001B6353">
        <w:rPr>
          <w:rFonts w:ascii="Times New Roman" w:hAnsi="Times New Roman"/>
          <w:sz w:val="26"/>
          <w:szCs w:val="26"/>
        </w:rPr>
        <w:t xml:space="preserve"> </w:t>
      </w:r>
      <w:r w:rsidRPr="001B6353">
        <w:rPr>
          <w:rFonts w:ascii="Times New Roman" w:hAnsi="Times New Roman"/>
          <w:sz w:val="26"/>
          <w:szCs w:val="26"/>
        </w:rPr>
        <w:t>о</w:t>
      </w:r>
      <w:r w:rsidR="008116ED" w:rsidRPr="001B6353">
        <w:rPr>
          <w:rFonts w:ascii="Times New Roman" w:hAnsi="Times New Roman"/>
          <w:sz w:val="26"/>
          <w:szCs w:val="26"/>
        </w:rPr>
        <w:t xml:space="preserve">дним из приоритетных направлений  в работе администрации района. </w:t>
      </w:r>
    </w:p>
    <w:p w:rsidR="008116ED" w:rsidRPr="001B6353" w:rsidRDefault="008116ED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На территории района работают 20 спортивных залов,  6 футбольных полей, 56 плоскостных  спортивных сооружений,  в том числе  10 многофункциональных спортивных площадок, 3 площадки ГТО, 5 воркаут-площадок, 2 тира. </w:t>
      </w:r>
    </w:p>
    <w:p w:rsidR="008116ED" w:rsidRPr="001B6353" w:rsidRDefault="008116ED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Активно развиваются такие виды спорта, как бокс, дзюдо, самбо, тхэквандо, киокушинкай каратэ, легкая  атлетика, футбол,  лыжные гонки, баскетбол, волейбол, настольный теннис, шахматы, шашки, русская лапта, городошный спорт, бадминтон, армреслинг, воздушно-силовая атлетика (воркаут), гандбол, дартс.   </w:t>
      </w:r>
    </w:p>
    <w:p w:rsidR="008116ED" w:rsidRPr="001B6353" w:rsidRDefault="008116ED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С января по февраль в спортивно-оздоровительном комплексе «Каширский» проводились физкультурные занятия и различные спортивные мероприятия: турнир по </w:t>
      </w:r>
      <w:r w:rsidRPr="001B6353">
        <w:rPr>
          <w:rFonts w:ascii="Times New Roman" w:hAnsi="Times New Roman"/>
          <w:sz w:val="26"/>
          <w:szCs w:val="26"/>
        </w:rPr>
        <w:lastRenderedPageBreak/>
        <w:t>волейболу среди мужских команд сельских поселений, турнир по шахматам, соревнования по настольному теннису, турнир по мини-футболу. В связи с эпидемиологической обстановкой физкультурно-спортивные мероприятия с марта 2020 года не проводились, жители района в индивидуальном порядке могли сдать нормы ГТО в центре тестирования ГТО. В прошедшем году в выполнении  нормативов  комплекса ГТО приняли участие 1787 человек.  Выполнили нормативы на знаки отличия 758 человек, из них:  «золотой» получили 148 человек, «серебряный» - 163 человек, «бронзовый» - 447 человек. Присвоен</w:t>
      </w:r>
      <w:r w:rsidR="00DF0351" w:rsidRPr="001B6353">
        <w:rPr>
          <w:rFonts w:ascii="Times New Roman" w:hAnsi="Times New Roman"/>
          <w:sz w:val="26"/>
          <w:szCs w:val="26"/>
        </w:rPr>
        <w:t>ы</w:t>
      </w:r>
      <w:r w:rsidRPr="001B6353">
        <w:rPr>
          <w:rFonts w:ascii="Times New Roman" w:hAnsi="Times New Roman"/>
          <w:sz w:val="26"/>
          <w:szCs w:val="26"/>
        </w:rPr>
        <w:t xml:space="preserve"> </w:t>
      </w:r>
      <w:r w:rsidR="00DF0351" w:rsidRPr="001B6353">
        <w:rPr>
          <w:rFonts w:ascii="Times New Roman" w:hAnsi="Times New Roman"/>
          <w:sz w:val="26"/>
          <w:szCs w:val="26"/>
        </w:rPr>
        <w:t xml:space="preserve">массовые разряды </w:t>
      </w:r>
      <w:r w:rsidRPr="001B6353">
        <w:rPr>
          <w:rFonts w:ascii="Times New Roman" w:hAnsi="Times New Roman"/>
          <w:sz w:val="26"/>
          <w:szCs w:val="26"/>
        </w:rPr>
        <w:t>83 спортсмена</w:t>
      </w:r>
      <w:r w:rsidR="00720B6A" w:rsidRPr="001B6353">
        <w:rPr>
          <w:rFonts w:ascii="Times New Roman" w:hAnsi="Times New Roman"/>
          <w:sz w:val="26"/>
          <w:szCs w:val="26"/>
        </w:rPr>
        <w:t>м</w:t>
      </w:r>
      <w:r w:rsidRPr="001B6353">
        <w:rPr>
          <w:rFonts w:ascii="Times New Roman" w:hAnsi="Times New Roman"/>
          <w:sz w:val="26"/>
          <w:szCs w:val="26"/>
        </w:rPr>
        <w:t xml:space="preserve">.   </w:t>
      </w:r>
    </w:p>
    <w:p w:rsidR="001B6353" w:rsidRDefault="008116ED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На территории района работают 46 учреждений культуры. В 2020 году библиотеками и культурно-досуговыми учреждениями района было проведено 6686 мероприятий. </w:t>
      </w:r>
      <w:r w:rsidR="00151DCE" w:rsidRPr="001B6353">
        <w:rPr>
          <w:rFonts w:ascii="Times New Roman" w:hAnsi="Times New Roman"/>
          <w:sz w:val="26"/>
          <w:szCs w:val="26"/>
        </w:rPr>
        <w:t xml:space="preserve">По </w:t>
      </w:r>
      <w:r w:rsidRPr="001B6353">
        <w:rPr>
          <w:rFonts w:ascii="Times New Roman" w:hAnsi="Times New Roman"/>
          <w:sz w:val="26"/>
          <w:szCs w:val="26"/>
        </w:rPr>
        <w:t xml:space="preserve">рекомендациям Роспотребнадзора и оперативного штаба по координации мероприятий по предупреждению завоза и распространения новой коронавирусной инфекции все мероприятия проводились в режиме онлайн. </w:t>
      </w:r>
    </w:p>
    <w:p w:rsidR="001B6353" w:rsidRDefault="001B6353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B6353" w:rsidRDefault="008779F5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B6353">
        <w:rPr>
          <w:rFonts w:ascii="Times New Roman" w:hAnsi="Times New Roman"/>
          <w:b/>
          <w:sz w:val="26"/>
          <w:szCs w:val="26"/>
        </w:rPr>
        <w:t>Обращени</w:t>
      </w:r>
      <w:r w:rsidR="0060263E" w:rsidRPr="001B6353">
        <w:rPr>
          <w:rFonts w:ascii="Times New Roman" w:hAnsi="Times New Roman"/>
          <w:b/>
          <w:sz w:val="26"/>
          <w:szCs w:val="26"/>
        </w:rPr>
        <w:t>я</w:t>
      </w:r>
      <w:r w:rsidRPr="001B6353">
        <w:rPr>
          <w:rFonts w:ascii="Times New Roman" w:hAnsi="Times New Roman"/>
          <w:b/>
          <w:sz w:val="26"/>
          <w:szCs w:val="26"/>
        </w:rPr>
        <w:t xml:space="preserve"> граждан</w:t>
      </w:r>
    </w:p>
    <w:p w:rsidR="001B6353" w:rsidRDefault="00DC5B63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За отчетный период в </w:t>
      </w:r>
      <w:r w:rsidR="00050909" w:rsidRPr="001B6353">
        <w:rPr>
          <w:rFonts w:ascii="Times New Roman" w:hAnsi="Times New Roman"/>
          <w:sz w:val="26"/>
          <w:szCs w:val="26"/>
        </w:rPr>
        <w:t>адрес администрации района поступило 175 обращений, что на 20 обращени</w:t>
      </w:r>
      <w:r w:rsidRPr="001B6353">
        <w:rPr>
          <w:rFonts w:ascii="Times New Roman" w:hAnsi="Times New Roman"/>
          <w:sz w:val="26"/>
          <w:szCs w:val="26"/>
        </w:rPr>
        <w:t>й</w:t>
      </w:r>
      <w:r w:rsidR="00050909" w:rsidRPr="001B6353">
        <w:rPr>
          <w:rFonts w:ascii="Times New Roman" w:hAnsi="Times New Roman"/>
          <w:sz w:val="26"/>
          <w:szCs w:val="26"/>
        </w:rPr>
        <w:t xml:space="preserve"> меньше по сравнению с 2019 годом. Из них: 155 письменных обращений, 20 человек обратились на личном приеме граждан, из них 9 чел. обратились по телефону, т.к. формат личного приема в связи со сложившейся эпидемиологической обстановкой был изменен и проходил посредством телефоной связи. 31 обращение было решено положительно, по 89 – даны необходимые  разъяснения, 27 обращений перенаправлены по компетенции.</w:t>
      </w:r>
    </w:p>
    <w:p w:rsidR="001B6353" w:rsidRDefault="00050909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Основная масса поступивших обращений содержала вопросы благоустройства, оказания материальной помощи, строительства и ремонта дорог, получения архивных сведений. </w:t>
      </w:r>
    </w:p>
    <w:p w:rsidR="001B6353" w:rsidRDefault="00050909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С 2019 года администрация района  начала работать с системой «Инцидент Менеджмент». Система позволяет установить прямой диалог между населением и властью, оперативно устранять конкретные проблемы в сфере ЖКХ, благоустройства, здравоохранения и др., быстро реагировать на сообщения в социальных сетях. В 2020 году было обработано 7 таких сообщений. </w:t>
      </w:r>
    </w:p>
    <w:p w:rsidR="001B6353" w:rsidRDefault="001B6353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B6353" w:rsidRDefault="008779F5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1B6353">
        <w:rPr>
          <w:rFonts w:ascii="Times New Roman" w:hAnsi="Times New Roman"/>
          <w:b/>
          <w:bCs/>
          <w:sz w:val="26"/>
          <w:szCs w:val="26"/>
        </w:rPr>
        <w:t xml:space="preserve">Уважаемые </w:t>
      </w:r>
      <w:r w:rsidR="0060263E" w:rsidRPr="001B6353">
        <w:rPr>
          <w:rFonts w:ascii="Times New Roman" w:hAnsi="Times New Roman"/>
          <w:b/>
          <w:bCs/>
          <w:sz w:val="26"/>
          <w:szCs w:val="26"/>
        </w:rPr>
        <w:t>депутаты и приглашенные</w:t>
      </w:r>
      <w:r w:rsidRPr="001B6353">
        <w:rPr>
          <w:rFonts w:ascii="Times New Roman" w:hAnsi="Times New Roman"/>
          <w:b/>
          <w:bCs/>
          <w:sz w:val="26"/>
          <w:szCs w:val="26"/>
        </w:rPr>
        <w:t>!</w:t>
      </w:r>
    </w:p>
    <w:p w:rsidR="00EC2783" w:rsidRPr="001B6353" w:rsidRDefault="00EC2783" w:rsidP="001B635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 xml:space="preserve">Завершая свой доклад, я хочу поблагодарить всех, кто принимал непосредственное участие в судьбе района, его развитии в 2020 году: руководителей всех крупных и малых предприятий, индивидуальных предпринимателей, глав КФХ и владельцев ЛПХ, всех тех, кто не только развивал предприятия и хозяйства, но и оказывал материальную поддержку в реализации различных социальных проектов, откликался на призывы по наведению санитарного порядка, благоустройства. </w:t>
      </w:r>
    </w:p>
    <w:p w:rsidR="008779F5" w:rsidRPr="001B6353" w:rsidRDefault="00EC2783" w:rsidP="001B6353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353">
        <w:rPr>
          <w:rFonts w:ascii="Times New Roman" w:hAnsi="Times New Roman"/>
          <w:sz w:val="26"/>
          <w:szCs w:val="26"/>
        </w:rPr>
        <w:t>Не могу не поблагодарить сегодня глав и депутатов поселений района, членов общественных организаций, неравнодушных жителей, н</w:t>
      </w:r>
      <w:r w:rsidR="005A69CC" w:rsidRPr="001B6353">
        <w:rPr>
          <w:rFonts w:ascii="Times New Roman" w:hAnsi="Times New Roman"/>
          <w:sz w:val="26"/>
          <w:szCs w:val="26"/>
        </w:rPr>
        <w:t>аших ветеранов за поддержку и помощь и надеюсь на дальнейшее плодотворное сотрудничество в решении вопросов развития района.</w:t>
      </w:r>
    </w:p>
    <w:sectPr w:rsidR="008779F5" w:rsidRPr="001B6353" w:rsidSect="00CA5A41">
      <w:footerReference w:type="default" r:id="rId12"/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0C" w:rsidRDefault="009D150C" w:rsidP="003B291A">
      <w:pPr>
        <w:spacing w:after="0" w:line="240" w:lineRule="auto"/>
      </w:pPr>
      <w:r>
        <w:separator/>
      </w:r>
    </w:p>
  </w:endnote>
  <w:endnote w:type="continuationSeparator" w:id="0">
    <w:p w:rsidR="009D150C" w:rsidRDefault="009D150C" w:rsidP="003B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75442"/>
      <w:docPartObj>
        <w:docPartGallery w:val="Page Numbers (Bottom of Page)"/>
        <w:docPartUnique/>
      </w:docPartObj>
    </w:sdtPr>
    <w:sdtEndPr/>
    <w:sdtContent>
      <w:p w:rsidR="009D150C" w:rsidRDefault="009D15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353">
          <w:rPr>
            <w:noProof/>
          </w:rPr>
          <w:t>12</w:t>
        </w:r>
        <w:r>
          <w:fldChar w:fldCharType="end"/>
        </w:r>
      </w:p>
    </w:sdtContent>
  </w:sdt>
  <w:p w:rsidR="009D150C" w:rsidRDefault="009D1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0C" w:rsidRDefault="009D150C" w:rsidP="003B291A">
      <w:pPr>
        <w:spacing w:after="0" w:line="240" w:lineRule="auto"/>
      </w:pPr>
      <w:r>
        <w:separator/>
      </w:r>
    </w:p>
  </w:footnote>
  <w:footnote w:type="continuationSeparator" w:id="0">
    <w:p w:rsidR="009D150C" w:rsidRDefault="009D150C" w:rsidP="003B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5C4"/>
    <w:multiLevelType w:val="hybridMultilevel"/>
    <w:tmpl w:val="448E83F8"/>
    <w:lvl w:ilvl="0" w:tplc="4EFEDB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52DB8"/>
    <w:multiLevelType w:val="hybridMultilevel"/>
    <w:tmpl w:val="3A7AD114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E26D7"/>
    <w:multiLevelType w:val="hybridMultilevel"/>
    <w:tmpl w:val="89C8413E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92457"/>
    <w:multiLevelType w:val="hybridMultilevel"/>
    <w:tmpl w:val="9148037E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92BF1"/>
    <w:multiLevelType w:val="hybridMultilevel"/>
    <w:tmpl w:val="E376C89A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7293B"/>
    <w:multiLevelType w:val="hybridMultilevel"/>
    <w:tmpl w:val="DEE6C722"/>
    <w:lvl w:ilvl="0" w:tplc="15BE8A2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>
    <w:nsid w:val="286F6A61"/>
    <w:multiLevelType w:val="hybridMultilevel"/>
    <w:tmpl w:val="D4101006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C1AFE"/>
    <w:multiLevelType w:val="hybridMultilevel"/>
    <w:tmpl w:val="6BEA831E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35F00"/>
    <w:multiLevelType w:val="hybridMultilevel"/>
    <w:tmpl w:val="9AD4392E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F35A4"/>
    <w:multiLevelType w:val="hybridMultilevel"/>
    <w:tmpl w:val="7C7E5C6A"/>
    <w:lvl w:ilvl="0" w:tplc="15BE8A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BF1D55"/>
    <w:multiLevelType w:val="hybridMultilevel"/>
    <w:tmpl w:val="5FB40838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71BBD"/>
    <w:multiLevelType w:val="hybridMultilevel"/>
    <w:tmpl w:val="BAB2F2FA"/>
    <w:lvl w:ilvl="0" w:tplc="EAB0E656">
      <w:start w:val="1"/>
      <w:numFmt w:val="bullet"/>
      <w:lvlText w:val="-"/>
      <w:lvlJc w:val="left"/>
      <w:pPr>
        <w:ind w:left="150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584767A7"/>
    <w:multiLevelType w:val="hybridMultilevel"/>
    <w:tmpl w:val="6A326508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B2C47"/>
    <w:multiLevelType w:val="hybridMultilevel"/>
    <w:tmpl w:val="BD6EB4C8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C59D8"/>
    <w:multiLevelType w:val="hybridMultilevel"/>
    <w:tmpl w:val="F49CAA1E"/>
    <w:lvl w:ilvl="0" w:tplc="EAB0E65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F95FBB"/>
    <w:multiLevelType w:val="hybridMultilevel"/>
    <w:tmpl w:val="BB2C0942"/>
    <w:lvl w:ilvl="0" w:tplc="EAB0E65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D13C3D"/>
    <w:multiLevelType w:val="hybridMultilevel"/>
    <w:tmpl w:val="4E1AAD80"/>
    <w:lvl w:ilvl="0" w:tplc="15BE8A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B235350"/>
    <w:multiLevelType w:val="hybridMultilevel"/>
    <w:tmpl w:val="D9E01B94"/>
    <w:lvl w:ilvl="0" w:tplc="15BE8A2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8">
    <w:nsid w:val="7C58101A"/>
    <w:multiLevelType w:val="hybridMultilevel"/>
    <w:tmpl w:val="B7E8D57C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75487"/>
    <w:multiLevelType w:val="hybridMultilevel"/>
    <w:tmpl w:val="0414E144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18"/>
  </w:num>
  <w:num w:numId="11">
    <w:abstractNumId w:val="4"/>
  </w:num>
  <w:num w:numId="12">
    <w:abstractNumId w:val="19"/>
  </w:num>
  <w:num w:numId="13">
    <w:abstractNumId w:val="5"/>
  </w:num>
  <w:num w:numId="14">
    <w:abstractNumId w:val="3"/>
  </w:num>
  <w:num w:numId="15">
    <w:abstractNumId w:val="9"/>
  </w:num>
  <w:num w:numId="16">
    <w:abstractNumId w:val="10"/>
  </w:num>
  <w:num w:numId="17">
    <w:abstractNumId w:val="7"/>
  </w:num>
  <w:num w:numId="18">
    <w:abstractNumId w:val="13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ED"/>
    <w:rsid w:val="000056C9"/>
    <w:rsid w:val="000157A2"/>
    <w:rsid w:val="00015C1A"/>
    <w:rsid w:val="00022889"/>
    <w:rsid w:val="000260AC"/>
    <w:rsid w:val="00033BDB"/>
    <w:rsid w:val="00041F19"/>
    <w:rsid w:val="000448A9"/>
    <w:rsid w:val="00044D8E"/>
    <w:rsid w:val="00046F58"/>
    <w:rsid w:val="00047DB4"/>
    <w:rsid w:val="0005008A"/>
    <w:rsid w:val="00050909"/>
    <w:rsid w:val="000538AE"/>
    <w:rsid w:val="0008052A"/>
    <w:rsid w:val="00093C2B"/>
    <w:rsid w:val="00097E22"/>
    <w:rsid w:val="000A05D3"/>
    <w:rsid w:val="000A366E"/>
    <w:rsid w:val="000A62E0"/>
    <w:rsid w:val="000B5220"/>
    <w:rsid w:val="000C0A33"/>
    <w:rsid w:val="000E30C9"/>
    <w:rsid w:val="000F7A45"/>
    <w:rsid w:val="0010296B"/>
    <w:rsid w:val="00111B33"/>
    <w:rsid w:val="001455B6"/>
    <w:rsid w:val="00145AB8"/>
    <w:rsid w:val="00151DCE"/>
    <w:rsid w:val="00153AFC"/>
    <w:rsid w:val="00163B0D"/>
    <w:rsid w:val="00191D5D"/>
    <w:rsid w:val="00192BF6"/>
    <w:rsid w:val="001B6353"/>
    <w:rsid w:val="001C18B4"/>
    <w:rsid w:val="001C34F4"/>
    <w:rsid w:val="001C68F7"/>
    <w:rsid w:val="001C6EE6"/>
    <w:rsid w:val="001C7FB0"/>
    <w:rsid w:val="001E12A5"/>
    <w:rsid w:val="001E46BE"/>
    <w:rsid w:val="0020050B"/>
    <w:rsid w:val="00206A67"/>
    <w:rsid w:val="002119E6"/>
    <w:rsid w:val="002126A8"/>
    <w:rsid w:val="002127CF"/>
    <w:rsid w:val="002263F8"/>
    <w:rsid w:val="00226604"/>
    <w:rsid w:val="00250DBE"/>
    <w:rsid w:val="002607A2"/>
    <w:rsid w:val="00261281"/>
    <w:rsid w:val="00261F84"/>
    <w:rsid w:val="00270947"/>
    <w:rsid w:val="00274964"/>
    <w:rsid w:val="002971EF"/>
    <w:rsid w:val="002975E7"/>
    <w:rsid w:val="002C1C3F"/>
    <w:rsid w:val="002C3BAD"/>
    <w:rsid w:val="002C7EFE"/>
    <w:rsid w:val="002D0052"/>
    <w:rsid w:val="002D1146"/>
    <w:rsid w:val="002D7BB8"/>
    <w:rsid w:val="002E40C5"/>
    <w:rsid w:val="002F3EBB"/>
    <w:rsid w:val="0030330F"/>
    <w:rsid w:val="00306DF1"/>
    <w:rsid w:val="003277B3"/>
    <w:rsid w:val="00330167"/>
    <w:rsid w:val="00335E17"/>
    <w:rsid w:val="0033618C"/>
    <w:rsid w:val="00340629"/>
    <w:rsid w:val="0035713A"/>
    <w:rsid w:val="00365384"/>
    <w:rsid w:val="00377C71"/>
    <w:rsid w:val="00390783"/>
    <w:rsid w:val="003A59CC"/>
    <w:rsid w:val="003B1D06"/>
    <w:rsid w:val="003B291A"/>
    <w:rsid w:val="003D22B9"/>
    <w:rsid w:val="003D506B"/>
    <w:rsid w:val="00421796"/>
    <w:rsid w:val="0042333B"/>
    <w:rsid w:val="00423C6D"/>
    <w:rsid w:val="0045322E"/>
    <w:rsid w:val="00457A6D"/>
    <w:rsid w:val="00495085"/>
    <w:rsid w:val="004A1A7F"/>
    <w:rsid w:val="004C4EB0"/>
    <w:rsid w:val="004E74A2"/>
    <w:rsid w:val="004E7D71"/>
    <w:rsid w:val="00514C8E"/>
    <w:rsid w:val="0052194D"/>
    <w:rsid w:val="0053657C"/>
    <w:rsid w:val="005418A2"/>
    <w:rsid w:val="00546AB2"/>
    <w:rsid w:val="00551652"/>
    <w:rsid w:val="00570CED"/>
    <w:rsid w:val="0057175F"/>
    <w:rsid w:val="00572529"/>
    <w:rsid w:val="005737ED"/>
    <w:rsid w:val="005803C5"/>
    <w:rsid w:val="005A21BB"/>
    <w:rsid w:val="005A69CC"/>
    <w:rsid w:val="005B0C5A"/>
    <w:rsid w:val="005B52CA"/>
    <w:rsid w:val="005B589F"/>
    <w:rsid w:val="005C300C"/>
    <w:rsid w:val="005D278E"/>
    <w:rsid w:val="005D5A91"/>
    <w:rsid w:val="005E17CA"/>
    <w:rsid w:val="005E50FE"/>
    <w:rsid w:val="005F0918"/>
    <w:rsid w:val="005F0F45"/>
    <w:rsid w:val="005F4E5C"/>
    <w:rsid w:val="005F5A68"/>
    <w:rsid w:val="0060263E"/>
    <w:rsid w:val="00610900"/>
    <w:rsid w:val="006419C1"/>
    <w:rsid w:val="006503C2"/>
    <w:rsid w:val="00654FDC"/>
    <w:rsid w:val="00655841"/>
    <w:rsid w:val="00661628"/>
    <w:rsid w:val="00671861"/>
    <w:rsid w:val="0067374A"/>
    <w:rsid w:val="00676E1C"/>
    <w:rsid w:val="00680B9A"/>
    <w:rsid w:val="006953A7"/>
    <w:rsid w:val="006B1715"/>
    <w:rsid w:val="006B1B19"/>
    <w:rsid w:val="006B22D3"/>
    <w:rsid w:val="006C3F1D"/>
    <w:rsid w:val="006C52B4"/>
    <w:rsid w:val="006C62A6"/>
    <w:rsid w:val="006D0AED"/>
    <w:rsid w:val="006D40A3"/>
    <w:rsid w:val="006E0B34"/>
    <w:rsid w:val="006F1C5E"/>
    <w:rsid w:val="006F1FA3"/>
    <w:rsid w:val="006F4DA7"/>
    <w:rsid w:val="0071618B"/>
    <w:rsid w:val="00717C63"/>
    <w:rsid w:val="00720B6A"/>
    <w:rsid w:val="007747D8"/>
    <w:rsid w:val="00783054"/>
    <w:rsid w:val="00785820"/>
    <w:rsid w:val="00785830"/>
    <w:rsid w:val="0079385B"/>
    <w:rsid w:val="007A4349"/>
    <w:rsid w:val="007C3E9C"/>
    <w:rsid w:val="007C5ABA"/>
    <w:rsid w:val="007D38E9"/>
    <w:rsid w:val="007D67C2"/>
    <w:rsid w:val="008019A5"/>
    <w:rsid w:val="00803C86"/>
    <w:rsid w:val="008116ED"/>
    <w:rsid w:val="00825840"/>
    <w:rsid w:val="00831C29"/>
    <w:rsid w:val="008549A8"/>
    <w:rsid w:val="00854F54"/>
    <w:rsid w:val="008626E8"/>
    <w:rsid w:val="008737DC"/>
    <w:rsid w:val="008757C7"/>
    <w:rsid w:val="008779F5"/>
    <w:rsid w:val="008D563B"/>
    <w:rsid w:val="008D5713"/>
    <w:rsid w:val="008E486D"/>
    <w:rsid w:val="008E5BE0"/>
    <w:rsid w:val="008E78FD"/>
    <w:rsid w:val="00906720"/>
    <w:rsid w:val="00913816"/>
    <w:rsid w:val="009148FA"/>
    <w:rsid w:val="0092735F"/>
    <w:rsid w:val="00942BF2"/>
    <w:rsid w:val="009430CB"/>
    <w:rsid w:val="00943A62"/>
    <w:rsid w:val="00955BAA"/>
    <w:rsid w:val="009608EC"/>
    <w:rsid w:val="00972453"/>
    <w:rsid w:val="00973738"/>
    <w:rsid w:val="0097798B"/>
    <w:rsid w:val="009866F1"/>
    <w:rsid w:val="009920CF"/>
    <w:rsid w:val="009A1B05"/>
    <w:rsid w:val="009D150C"/>
    <w:rsid w:val="009D26EE"/>
    <w:rsid w:val="009D4BF0"/>
    <w:rsid w:val="009E3988"/>
    <w:rsid w:val="009F0D88"/>
    <w:rsid w:val="00A249D8"/>
    <w:rsid w:val="00A32A2D"/>
    <w:rsid w:val="00A64F03"/>
    <w:rsid w:val="00A66B16"/>
    <w:rsid w:val="00A700E3"/>
    <w:rsid w:val="00A76189"/>
    <w:rsid w:val="00A774E9"/>
    <w:rsid w:val="00A7783E"/>
    <w:rsid w:val="00A84995"/>
    <w:rsid w:val="00A90609"/>
    <w:rsid w:val="00AA6C42"/>
    <w:rsid w:val="00AE03A7"/>
    <w:rsid w:val="00AE4106"/>
    <w:rsid w:val="00AF1176"/>
    <w:rsid w:val="00AF5EC9"/>
    <w:rsid w:val="00B02C11"/>
    <w:rsid w:val="00B105ED"/>
    <w:rsid w:val="00B148FF"/>
    <w:rsid w:val="00B34507"/>
    <w:rsid w:val="00B453EC"/>
    <w:rsid w:val="00BB19E1"/>
    <w:rsid w:val="00BB6A36"/>
    <w:rsid w:val="00BD249B"/>
    <w:rsid w:val="00BD4C9E"/>
    <w:rsid w:val="00C0212F"/>
    <w:rsid w:val="00C0404B"/>
    <w:rsid w:val="00C178EE"/>
    <w:rsid w:val="00C22851"/>
    <w:rsid w:val="00C33003"/>
    <w:rsid w:val="00C544CD"/>
    <w:rsid w:val="00C55919"/>
    <w:rsid w:val="00C6014E"/>
    <w:rsid w:val="00C61BBC"/>
    <w:rsid w:val="00C62E51"/>
    <w:rsid w:val="00C634D9"/>
    <w:rsid w:val="00C70C9E"/>
    <w:rsid w:val="00C73244"/>
    <w:rsid w:val="00C771A0"/>
    <w:rsid w:val="00C83D40"/>
    <w:rsid w:val="00C83F17"/>
    <w:rsid w:val="00C852D2"/>
    <w:rsid w:val="00C92680"/>
    <w:rsid w:val="00CA1A1E"/>
    <w:rsid w:val="00CA426D"/>
    <w:rsid w:val="00CA4973"/>
    <w:rsid w:val="00CA5A41"/>
    <w:rsid w:val="00CD51CC"/>
    <w:rsid w:val="00D005DE"/>
    <w:rsid w:val="00D05CCD"/>
    <w:rsid w:val="00D160AC"/>
    <w:rsid w:val="00D2155E"/>
    <w:rsid w:val="00D221BE"/>
    <w:rsid w:val="00D37DB5"/>
    <w:rsid w:val="00D44928"/>
    <w:rsid w:val="00D83971"/>
    <w:rsid w:val="00D95345"/>
    <w:rsid w:val="00D9540A"/>
    <w:rsid w:val="00DA7CE7"/>
    <w:rsid w:val="00DC5B63"/>
    <w:rsid w:val="00DD32CD"/>
    <w:rsid w:val="00DE3E94"/>
    <w:rsid w:val="00DE3FF9"/>
    <w:rsid w:val="00DF0279"/>
    <w:rsid w:val="00DF0351"/>
    <w:rsid w:val="00DF431D"/>
    <w:rsid w:val="00DF5FCB"/>
    <w:rsid w:val="00E07FB2"/>
    <w:rsid w:val="00E2455D"/>
    <w:rsid w:val="00E25EBC"/>
    <w:rsid w:val="00E316B4"/>
    <w:rsid w:val="00E354B7"/>
    <w:rsid w:val="00E36FC9"/>
    <w:rsid w:val="00E5350A"/>
    <w:rsid w:val="00E66E55"/>
    <w:rsid w:val="00E7645E"/>
    <w:rsid w:val="00E8100F"/>
    <w:rsid w:val="00EC2783"/>
    <w:rsid w:val="00ED455A"/>
    <w:rsid w:val="00F0765A"/>
    <w:rsid w:val="00F10A17"/>
    <w:rsid w:val="00F14246"/>
    <w:rsid w:val="00F175B9"/>
    <w:rsid w:val="00F550E4"/>
    <w:rsid w:val="00F60549"/>
    <w:rsid w:val="00F707D4"/>
    <w:rsid w:val="00F735A3"/>
    <w:rsid w:val="00F77E88"/>
    <w:rsid w:val="00F96FDD"/>
    <w:rsid w:val="00FE1175"/>
    <w:rsid w:val="00FE7863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9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0C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91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B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91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E4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9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0C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91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B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91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E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64706" units="1/cm"/>
          <inkml:channelProperty channel="Y" name="resolution" value="37.24138" units="1/cm"/>
        </inkml:channelProperties>
      </inkml:inkSource>
      <inkml:timestamp xml:id="ts0" timeString="2020-02-13T15:01:57.42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64706" units="1/cm"/>
          <inkml:channelProperty channel="Y" name="resolution" value="37.24138" units="1/cm"/>
        </inkml:channelProperties>
      </inkml:inkSource>
      <inkml:timestamp xml:id="ts0" timeString="2020-02-13T15:01:55.41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C373-034A-4A22-8906-F89C443A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12</Pages>
  <Words>5058</Words>
  <Characters>28836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Ольга Стефановна</dc:creator>
  <cp:lastModifiedBy>Богданова Ольга Стефановна</cp:lastModifiedBy>
  <cp:revision>51</cp:revision>
  <cp:lastPrinted>2021-02-11T13:10:00Z</cp:lastPrinted>
  <dcterms:created xsi:type="dcterms:W3CDTF">2021-01-26T11:14:00Z</dcterms:created>
  <dcterms:modified xsi:type="dcterms:W3CDTF">2021-02-15T06:58:00Z</dcterms:modified>
</cp:coreProperties>
</file>