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63" w:rsidRPr="00490921" w:rsidRDefault="00587E63" w:rsidP="00587E63">
      <w:pPr>
        <w:ind w:firstLine="709"/>
        <w:jc w:val="center"/>
        <w:rPr>
          <w:rFonts w:ascii="Times New Roman" w:hAnsi="Times New Roman"/>
          <w:b/>
        </w:rPr>
      </w:pPr>
      <w:r w:rsidRPr="00490921">
        <w:rPr>
          <w:rFonts w:ascii="Times New Roman" w:hAnsi="Times New Roman"/>
          <w:b/>
        </w:rPr>
        <w:t>СОВЕТ НАРОДНЫХ ДЕПУТАТОВ</w:t>
      </w:r>
    </w:p>
    <w:p w:rsidR="00587E63" w:rsidRPr="00490921" w:rsidRDefault="00587E63" w:rsidP="00587E63">
      <w:pPr>
        <w:ind w:firstLine="709"/>
        <w:jc w:val="center"/>
        <w:rPr>
          <w:rFonts w:ascii="Times New Roman" w:hAnsi="Times New Roman"/>
          <w:b/>
        </w:rPr>
      </w:pPr>
      <w:r w:rsidRPr="00490921">
        <w:rPr>
          <w:rFonts w:ascii="Times New Roman" w:hAnsi="Times New Roman"/>
          <w:b/>
        </w:rPr>
        <w:t>КАШИРСКОГО МУНИЦИПАЛЬНОГО РАЙОНА</w:t>
      </w:r>
    </w:p>
    <w:p w:rsidR="00587E63" w:rsidRPr="00490921" w:rsidRDefault="00587E63" w:rsidP="00587E63">
      <w:pPr>
        <w:ind w:firstLine="709"/>
        <w:jc w:val="center"/>
        <w:rPr>
          <w:rFonts w:ascii="Times New Roman" w:hAnsi="Times New Roman"/>
          <w:b/>
        </w:rPr>
      </w:pPr>
      <w:r w:rsidRPr="00490921">
        <w:rPr>
          <w:rFonts w:ascii="Times New Roman" w:hAnsi="Times New Roman"/>
          <w:b/>
        </w:rPr>
        <w:t>ВОРОНЕЖСКОЙ ОБЛАСТИ</w:t>
      </w:r>
    </w:p>
    <w:p w:rsidR="00587E63" w:rsidRPr="00490921" w:rsidRDefault="00587E63" w:rsidP="00587E63">
      <w:pPr>
        <w:ind w:firstLine="709"/>
        <w:jc w:val="center"/>
        <w:rPr>
          <w:rFonts w:ascii="Times New Roman" w:hAnsi="Times New Roman"/>
          <w:b/>
        </w:rPr>
      </w:pPr>
    </w:p>
    <w:p w:rsidR="00587E63" w:rsidRPr="00490921" w:rsidRDefault="00587E63" w:rsidP="00587E63">
      <w:pPr>
        <w:ind w:firstLine="709"/>
        <w:jc w:val="center"/>
        <w:rPr>
          <w:rFonts w:ascii="Times New Roman" w:hAnsi="Times New Roman"/>
          <w:b/>
        </w:rPr>
      </w:pPr>
      <w:r w:rsidRPr="00490921">
        <w:rPr>
          <w:rFonts w:ascii="Times New Roman" w:hAnsi="Times New Roman"/>
          <w:b/>
        </w:rPr>
        <w:t>РЕШЕНИЕ</w:t>
      </w:r>
    </w:p>
    <w:p w:rsidR="00587E63" w:rsidRPr="00587E63" w:rsidRDefault="00587E63" w:rsidP="00587E63">
      <w:pPr>
        <w:ind w:firstLine="709"/>
        <w:rPr>
          <w:rFonts w:ascii="Times New Roman" w:hAnsi="Times New Roman"/>
          <w:color w:val="000000"/>
        </w:rPr>
      </w:pPr>
    </w:p>
    <w:p w:rsidR="00587E63" w:rsidRPr="00587E63" w:rsidRDefault="00587E63" w:rsidP="00FF6202">
      <w:pPr>
        <w:ind w:firstLine="0"/>
        <w:rPr>
          <w:rFonts w:ascii="Times New Roman" w:hAnsi="Times New Roman"/>
          <w:color w:val="000000"/>
        </w:rPr>
      </w:pPr>
      <w:r w:rsidRPr="00587E63">
        <w:rPr>
          <w:rFonts w:ascii="Times New Roman" w:hAnsi="Times New Roman"/>
          <w:color w:val="000000"/>
        </w:rPr>
        <w:t xml:space="preserve">от </w:t>
      </w:r>
      <w:r w:rsidR="009B0873">
        <w:rPr>
          <w:rFonts w:ascii="Times New Roman" w:hAnsi="Times New Roman"/>
          <w:color w:val="000000"/>
        </w:rPr>
        <w:t>27 октября 2023 года № 155</w:t>
      </w:r>
      <w:bookmarkStart w:id="0" w:name="_GoBack"/>
      <w:bookmarkEnd w:id="0"/>
    </w:p>
    <w:p w:rsidR="00587E63" w:rsidRPr="00587E63" w:rsidRDefault="00587E63" w:rsidP="00FF6202">
      <w:pPr>
        <w:ind w:firstLine="426"/>
        <w:rPr>
          <w:rFonts w:ascii="Times New Roman" w:hAnsi="Times New Roman"/>
          <w:color w:val="000000"/>
        </w:rPr>
      </w:pPr>
      <w:r w:rsidRPr="00587E63">
        <w:rPr>
          <w:rFonts w:ascii="Times New Roman" w:hAnsi="Times New Roman"/>
          <w:color w:val="000000"/>
        </w:rPr>
        <w:t>с. Каширское</w:t>
      </w:r>
    </w:p>
    <w:p w:rsidR="00587E63" w:rsidRPr="00E1279E" w:rsidRDefault="00587E63" w:rsidP="00587E63">
      <w:pPr>
        <w:ind w:firstLine="709"/>
        <w:rPr>
          <w:rFonts w:ascii="Times New Roman" w:hAnsi="Times New Roman"/>
          <w:color w:val="000000"/>
        </w:rPr>
      </w:pPr>
      <w:r w:rsidRPr="00E1279E">
        <w:rPr>
          <w:rFonts w:ascii="Times New Roman" w:hAnsi="Times New Roman"/>
          <w:color w:val="000000"/>
        </w:rPr>
        <w:t> </w:t>
      </w:r>
    </w:p>
    <w:p w:rsidR="00587E63" w:rsidRPr="00E1279E" w:rsidRDefault="00587E63" w:rsidP="00587E63">
      <w:pPr>
        <w:pStyle w:val="Title"/>
        <w:spacing w:before="0" w:after="0"/>
        <w:ind w:right="3685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279E"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 Совета народных депутатов Каширского муниципального района Воронежской области от 29.10.2021 № 80 «Об утверждении положения о муниципальном земельном контроле на территории Каширского муниципального района Воронежской области»</w:t>
      </w:r>
    </w:p>
    <w:p w:rsidR="00587E63" w:rsidRPr="00E1279E" w:rsidRDefault="00587E63" w:rsidP="00587E63">
      <w:pPr>
        <w:ind w:firstLine="709"/>
        <w:rPr>
          <w:rFonts w:ascii="Times New Roman" w:hAnsi="Times New Roman"/>
          <w:bCs/>
          <w:color w:val="000000"/>
        </w:rPr>
      </w:pPr>
      <w:r w:rsidRPr="00E1279E">
        <w:rPr>
          <w:rFonts w:ascii="Times New Roman" w:hAnsi="Times New Roman"/>
          <w:color w:val="000000"/>
        </w:rPr>
        <w:t> </w:t>
      </w:r>
    </w:p>
    <w:p w:rsidR="00587E63" w:rsidRPr="00C8648F" w:rsidRDefault="00587E63" w:rsidP="00587E63">
      <w:pPr>
        <w:ind w:firstLine="709"/>
        <w:rPr>
          <w:rFonts w:ascii="Times New Roman" w:hAnsi="Times New Roman"/>
          <w:color w:val="000000" w:themeColor="text1"/>
        </w:rPr>
      </w:pPr>
      <w:r w:rsidRPr="00C8648F">
        <w:rPr>
          <w:rFonts w:ascii="Times New Roman" w:hAnsi="Times New Roman"/>
          <w:color w:val="000000" w:themeColor="text1"/>
        </w:rPr>
        <w:t>В соответствии с Федеральным законом</w:t>
      </w:r>
      <w:r w:rsidR="00FF6202" w:rsidRPr="00C8648F">
        <w:rPr>
          <w:rFonts w:ascii="Times New Roman" w:hAnsi="Times New Roman"/>
          <w:color w:val="000000" w:themeColor="text1"/>
        </w:rPr>
        <w:t xml:space="preserve"> от 31 июля 2020 №</w:t>
      </w:r>
      <w:r w:rsidRPr="00C8648F">
        <w:rPr>
          <w:rFonts w:ascii="Times New Roman" w:hAnsi="Times New Roman"/>
          <w:color w:val="000000" w:themeColor="text1"/>
        </w:rPr>
        <w:t xml:space="preserve"> 248-ФЗ "О государственном контроле (надзоре) и муниципальном контроле в Российской Федерации»</w:t>
      </w:r>
      <w:r w:rsidR="00C8648F" w:rsidRPr="00C8648F">
        <w:rPr>
          <w:rFonts w:ascii="Times New Roman" w:hAnsi="Times New Roman"/>
          <w:color w:val="000000" w:themeColor="text1"/>
        </w:rPr>
        <w:t xml:space="preserve">, постановлением </w:t>
      </w:r>
      <w:r w:rsidR="00C8648F" w:rsidRPr="00C8648F">
        <w:rPr>
          <w:rFonts w:ascii="Times New Roman" w:hAnsi="Times New Roman"/>
          <w:color w:val="000000" w:themeColor="text1"/>
          <w:shd w:val="clear" w:color="auto" w:fill="FFFFFF"/>
        </w:rPr>
        <w:t xml:space="preserve">Правительства РФ от 10 марта 2022 г. </w:t>
      </w:r>
      <w:r w:rsidR="00C8648F">
        <w:rPr>
          <w:rFonts w:ascii="Times New Roman" w:hAnsi="Times New Roman"/>
          <w:color w:val="000000" w:themeColor="text1"/>
          <w:shd w:val="clear" w:color="auto" w:fill="FFFFFF"/>
        </w:rPr>
        <w:t>№</w:t>
      </w:r>
      <w:r w:rsidR="00C8648F" w:rsidRPr="00C8648F">
        <w:rPr>
          <w:rFonts w:ascii="Times New Roman" w:hAnsi="Times New Roman"/>
          <w:color w:val="000000" w:themeColor="text1"/>
          <w:shd w:val="clear" w:color="auto" w:fill="FFFFFF"/>
        </w:rPr>
        <w:t xml:space="preserve"> 336 </w:t>
      </w:r>
      <w:r w:rsidR="00C8648F" w:rsidRPr="00C8648F">
        <w:rPr>
          <w:rFonts w:ascii="Times New Roman" w:hAnsi="Times New Roman"/>
          <w:color w:val="000000" w:themeColor="text1"/>
        </w:rPr>
        <w:br/>
      </w:r>
      <w:r w:rsidR="00C8648F" w:rsidRPr="00C8648F">
        <w:rPr>
          <w:rFonts w:ascii="Times New Roman" w:hAnsi="Times New Roman"/>
          <w:color w:val="000000" w:themeColor="text1"/>
          <w:shd w:val="clear" w:color="auto" w:fill="FFFFFF"/>
        </w:rPr>
        <w:t xml:space="preserve">"Об особенностях организации и осуществления государственного контроля (надзора), муниципального контроля", </w:t>
      </w:r>
      <w:r w:rsidRPr="00C8648F">
        <w:rPr>
          <w:rFonts w:ascii="Times New Roman" w:hAnsi="Times New Roman"/>
          <w:color w:val="000000" w:themeColor="text1"/>
        </w:rPr>
        <w:t>Совет народных депутатов Каширского муниципального района Воронежской области</w:t>
      </w:r>
    </w:p>
    <w:p w:rsidR="00587E63" w:rsidRPr="00490921" w:rsidRDefault="00587E63" w:rsidP="00587E63">
      <w:pPr>
        <w:ind w:firstLine="709"/>
        <w:jc w:val="center"/>
        <w:rPr>
          <w:rFonts w:ascii="Times New Roman" w:hAnsi="Times New Roman"/>
          <w:b/>
          <w:color w:val="000000"/>
        </w:rPr>
      </w:pPr>
      <w:r w:rsidRPr="00490921">
        <w:rPr>
          <w:rFonts w:ascii="Times New Roman" w:hAnsi="Times New Roman"/>
          <w:b/>
          <w:color w:val="000000"/>
        </w:rPr>
        <w:t>РЕШИЛ:</w:t>
      </w:r>
    </w:p>
    <w:p w:rsidR="00FF6202" w:rsidRPr="00E1279E" w:rsidRDefault="00FF6202" w:rsidP="00587E63">
      <w:pPr>
        <w:ind w:firstLine="709"/>
        <w:jc w:val="center"/>
        <w:rPr>
          <w:rFonts w:ascii="Times New Roman" w:hAnsi="Times New Roman"/>
          <w:color w:val="000000"/>
        </w:rPr>
      </w:pPr>
    </w:p>
    <w:p w:rsidR="00587E63" w:rsidRPr="00E1279E" w:rsidRDefault="00587E63" w:rsidP="00587E63">
      <w:pPr>
        <w:ind w:firstLine="709"/>
        <w:rPr>
          <w:rFonts w:ascii="Times New Roman" w:hAnsi="Times New Roman"/>
          <w:color w:val="000000"/>
        </w:rPr>
      </w:pPr>
      <w:r w:rsidRPr="00E1279E">
        <w:rPr>
          <w:rFonts w:ascii="Times New Roman" w:hAnsi="Times New Roman"/>
          <w:color w:val="000000"/>
        </w:rPr>
        <w:t xml:space="preserve">1. Внести в Положение о муниципальном земельном контроле на территории Каширского муниципального района Воронежской области, утвержденное </w:t>
      </w:r>
      <w:r w:rsidRPr="00E1279E">
        <w:rPr>
          <w:rFonts w:ascii="Times New Roman" w:hAnsi="Times New Roman"/>
          <w:bCs/>
          <w:color w:val="000000"/>
        </w:rPr>
        <w:t>решением Совета народных депутатов Каширского муниципального района Воронежской области от 29.10.2021 № 80 «Об утверждении положения о муниципальном земельном контроле на территории Каширского муниципального района Воронежской области»</w:t>
      </w:r>
      <w:r w:rsidRPr="00E1279E">
        <w:rPr>
          <w:rFonts w:ascii="Times New Roman" w:hAnsi="Times New Roman"/>
          <w:color w:val="000000"/>
        </w:rPr>
        <w:t xml:space="preserve"> (далее – Положение), следующие изменения:</w:t>
      </w:r>
    </w:p>
    <w:p w:rsidR="00EF2DCE" w:rsidRPr="00E1279E" w:rsidRDefault="007B3660" w:rsidP="00EF2DCE">
      <w:pPr>
        <w:tabs>
          <w:tab w:val="left" w:pos="1134"/>
        </w:tabs>
        <w:ind w:firstLine="709"/>
        <w:rPr>
          <w:rFonts w:ascii="Times New Roman" w:hAnsi="Times New Roman"/>
          <w:color w:val="000000"/>
        </w:rPr>
      </w:pPr>
      <w:r w:rsidRPr="00E1279E">
        <w:rPr>
          <w:rFonts w:ascii="Times New Roman" w:hAnsi="Times New Roman"/>
          <w:color w:val="000000"/>
        </w:rPr>
        <w:t xml:space="preserve">1.1. Часть 3 </w:t>
      </w:r>
      <w:r w:rsidR="00EF2DCE" w:rsidRPr="00E1279E">
        <w:rPr>
          <w:rFonts w:ascii="Times New Roman" w:hAnsi="Times New Roman"/>
          <w:color w:val="000000"/>
        </w:rPr>
        <w:t>Положения изложить в следующей редакции:</w:t>
      </w:r>
    </w:p>
    <w:p w:rsidR="00EF2DCE" w:rsidRPr="00EF2DCE" w:rsidRDefault="00EF2DCE" w:rsidP="00EF2DCE">
      <w:pPr>
        <w:tabs>
          <w:tab w:val="left" w:pos="1134"/>
        </w:tabs>
        <w:ind w:firstLine="709"/>
        <w:rPr>
          <w:rFonts w:ascii="Times New Roman" w:hAnsi="Times New Roman"/>
        </w:rPr>
      </w:pPr>
      <w:r w:rsidRPr="00E1279E">
        <w:rPr>
          <w:rFonts w:ascii="Times New Roman" w:hAnsi="Times New Roman"/>
          <w:color w:val="000000"/>
        </w:rPr>
        <w:t>«</w:t>
      </w:r>
      <w:r w:rsidRPr="00E1279E">
        <w:rPr>
          <w:rFonts w:ascii="Times New Roman" w:hAnsi="Times New Roman"/>
        </w:rPr>
        <w:t>3. Виды профилактических мероприятий, которые проводятся</w:t>
      </w:r>
      <w:r w:rsidR="00C8648F">
        <w:rPr>
          <w:rFonts w:ascii="Times New Roman" w:hAnsi="Times New Roman"/>
        </w:rPr>
        <w:t xml:space="preserve"> </w:t>
      </w:r>
      <w:r w:rsidRPr="00EF2DCE">
        <w:rPr>
          <w:rFonts w:ascii="Times New Roman" w:hAnsi="Times New Roman"/>
        </w:rPr>
        <w:t xml:space="preserve">при осуществлении муниципального </w:t>
      </w:r>
      <w:r w:rsidR="00202315">
        <w:rPr>
          <w:rFonts w:ascii="Times New Roman" w:hAnsi="Times New Roman"/>
        </w:rPr>
        <w:t xml:space="preserve">земельного </w:t>
      </w:r>
      <w:r w:rsidRPr="00EF2DCE">
        <w:rPr>
          <w:rFonts w:ascii="Times New Roman" w:hAnsi="Times New Roman"/>
        </w:rPr>
        <w:t xml:space="preserve">контроля </w:t>
      </w:r>
    </w:p>
    <w:p w:rsidR="00EF2DCE" w:rsidRPr="00EF2DCE" w:rsidRDefault="00EF2DCE" w:rsidP="00EF2DCE">
      <w:pPr>
        <w:tabs>
          <w:tab w:val="left" w:pos="1134"/>
        </w:tabs>
        <w:ind w:firstLine="709"/>
        <w:contextualSpacing/>
        <w:rPr>
          <w:rFonts w:ascii="Times New Roman" w:hAnsi="Times New Roman"/>
        </w:rPr>
      </w:pPr>
      <w:r w:rsidRPr="00EF2DCE">
        <w:rPr>
          <w:rFonts w:ascii="Times New Roman" w:hAnsi="Times New Roman"/>
        </w:rPr>
        <w:t xml:space="preserve">При осуществлении муниципального </w:t>
      </w:r>
      <w:r w:rsidR="00202315">
        <w:rPr>
          <w:rFonts w:ascii="Times New Roman" w:hAnsi="Times New Roman"/>
        </w:rPr>
        <w:t xml:space="preserve">земельного </w:t>
      </w:r>
      <w:r w:rsidRPr="00EF2DCE">
        <w:rPr>
          <w:rFonts w:ascii="Times New Roman" w:hAnsi="Times New Roman"/>
        </w:rPr>
        <w:t>контроля Контрольный орган проводит следующие виды профилактических мероприятий:</w:t>
      </w:r>
    </w:p>
    <w:p w:rsidR="00EF2DCE" w:rsidRPr="00EF2DCE" w:rsidRDefault="00EF2DCE" w:rsidP="00EF2D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EF2DCE">
        <w:rPr>
          <w:rFonts w:ascii="Times New Roman" w:hAnsi="Times New Roman"/>
        </w:rPr>
        <w:t>1) информирование;</w:t>
      </w:r>
    </w:p>
    <w:p w:rsidR="00EF2DCE" w:rsidRPr="00EF2DCE" w:rsidRDefault="00EF2DCE" w:rsidP="00EF2DCE">
      <w:pPr>
        <w:widowControl w:val="0"/>
        <w:ind w:firstLine="709"/>
        <w:rPr>
          <w:rFonts w:ascii="Times New Roman" w:hAnsi="Times New Roman"/>
          <w:color w:val="000000"/>
        </w:rPr>
      </w:pPr>
      <w:r w:rsidRPr="00E1279E">
        <w:rPr>
          <w:rFonts w:ascii="Times New Roman" w:hAnsi="Times New Roman"/>
        </w:rPr>
        <w:t xml:space="preserve">2) </w:t>
      </w:r>
      <w:r w:rsidRPr="00EF2DCE">
        <w:rPr>
          <w:rFonts w:ascii="Times New Roman" w:hAnsi="Times New Roman"/>
          <w:color w:val="000000"/>
        </w:rPr>
        <w:t>консультирование;</w:t>
      </w:r>
    </w:p>
    <w:p w:rsidR="00EF2DCE" w:rsidRPr="00EF2DCE" w:rsidRDefault="00EF2DCE" w:rsidP="00EF2D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E1279E">
        <w:rPr>
          <w:rFonts w:ascii="Times New Roman" w:hAnsi="Times New Roman"/>
        </w:rPr>
        <w:t>3) обобщение правоприменительной практики;</w:t>
      </w:r>
    </w:p>
    <w:p w:rsidR="00EF2DCE" w:rsidRPr="00EF2DCE" w:rsidRDefault="00EF2DCE" w:rsidP="00EF2DCE">
      <w:pPr>
        <w:widowControl w:val="0"/>
        <w:ind w:firstLine="709"/>
        <w:rPr>
          <w:rFonts w:ascii="Times New Roman" w:hAnsi="Times New Roman"/>
          <w:color w:val="000000"/>
        </w:rPr>
      </w:pPr>
      <w:r w:rsidRPr="00E1279E">
        <w:rPr>
          <w:rFonts w:ascii="Times New Roman" w:hAnsi="Times New Roman"/>
          <w:color w:val="000000"/>
        </w:rPr>
        <w:t>4</w:t>
      </w:r>
      <w:r w:rsidRPr="00EF2DCE">
        <w:rPr>
          <w:rFonts w:ascii="Times New Roman" w:hAnsi="Times New Roman"/>
          <w:color w:val="000000"/>
        </w:rPr>
        <w:t>) объявление предостережения;</w:t>
      </w:r>
    </w:p>
    <w:p w:rsidR="00EF2DCE" w:rsidRPr="00EF2DCE" w:rsidRDefault="00EF2DCE" w:rsidP="00EF2DCE">
      <w:pPr>
        <w:widowControl w:val="0"/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>5) профилактический визит</w:t>
      </w:r>
      <w:r w:rsidRPr="00E1279E">
        <w:rPr>
          <w:rFonts w:ascii="Times New Roman" w:hAnsi="Times New Roman"/>
          <w:color w:val="000000"/>
        </w:rPr>
        <w:t>»</w:t>
      </w:r>
      <w:r w:rsidRPr="00EF2DCE">
        <w:rPr>
          <w:rFonts w:ascii="Times New Roman" w:hAnsi="Times New Roman"/>
          <w:color w:val="000000"/>
        </w:rPr>
        <w:t>.</w:t>
      </w:r>
    </w:p>
    <w:p w:rsidR="00EF2DCE" w:rsidRPr="00E1279E" w:rsidRDefault="00EF2DCE" w:rsidP="00EF2DCE">
      <w:pPr>
        <w:widowControl w:val="0"/>
        <w:ind w:firstLine="709"/>
        <w:rPr>
          <w:rFonts w:ascii="Times New Roman" w:hAnsi="Times New Roman"/>
          <w:color w:val="000000"/>
        </w:rPr>
      </w:pPr>
      <w:r w:rsidRPr="00E1279E">
        <w:rPr>
          <w:rFonts w:ascii="Times New Roman" w:hAnsi="Times New Roman"/>
          <w:color w:val="000000"/>
        </w:rPr>
        <w:t xml:space="preserve">1.2. Положение дополнить пунктами </w:t>
      </w:r>
      <w:r w:rsidR="008A43A5">
        <w:rPr>
          <w:rFonts w:ascii="Times New Roman" w:hAnsi="Times New Roman"/>
          <w:color w:val="000000"/>
        </w:rPr>
        <w:t>3.3. – 3.5</w:t>
      </w:r>
      <w:r w:rsidR="00E1279E">
        <w:rPr>
          <w:rFonts w:ascii="Times New Roman" w:hAnsi="Times New Roman"/>
          <w:color w:val="000000"/>
        </w:rPr>
        <w:t xml:space="preserve">. </w:t>
      </w:r>
      <w:r w:rsidRPr="00E1279E">
        <w:rPr>
          <w:rFonts w:ascii="Times New Roman" w:hAnsi="Times New Roman"/>
          <w:color w:val="000000"/>
        </w:rPr>
        <w:t>следующего содержания:</w:t>
      </w:r>
    </w:p>
    <w:p w:rsidR="00EF2DCE" w:rsidRPr="00EF2DCE" w:rsidRDefault="008A43A5" w:rsidP="00EF2DCE">
      <w:pPr>
        <w:tabs>
          <w:tab w:val="left" w:pos="1134"/>
        </w:tabs>
        <w:ind w:firstLine="709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3.3</w:t>
      </w:r>
      <w:r w:rsidR="00E1279E">
        <w:rPr>
          <w:rFonts w:ascii="Times New Roman" w:hAnsi="Times New Roman"/>
          <w:color w:val="000000"/>
        </w:rPr>
        <w:t>.</w:t>
      </w:r>
      <w:r w:rsidR="00EF2DCE" w:rsidRPr="00EF2DCE">
        <w:rPr>
          <w:rFonts w:ascii="Times New Roman" w:hAnsi="Times New Roman"/>
          <w:color w:val="000000"/>
        </w:rPr>
        <w:t xml:space="preserve"> Обобщение правоприменительной практики организации и проведения муниципального </w:t>
      </w:r>
      <w:r w:rsidR="00202315">
        <w:rPr>
          <w:rFonts w:ascii="Times New Roman" w:hAnsi="Times New Roman"/>
          <w:color w:val="000000"/>
        </w:rPr>
        <w:t xml:space="preserve">земельного </w:t>
      </w:r>
      <w:r w:rsidR="00EF2DCE" w:rsidRPr="00EF2DCE">
        <w:rPr>
          <w:rFonts w:ascii="Times New Roman" w:hAnsi="Times New Roman"/>
          <w:color w:val="000000"/>
        </w:rPr>
        <w:t>контроля осуществляется ежегодно.</w:t>
      </w:r>
    </w:p>
    <w:p w:rsidR="00EF2DCE" w:rsidRPr="00EF2DCE" w:rsidRDefault="00EF2DCE" w:rsidP="00EF2DCE">
      <w:pPr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</w:r>
    </w:p>
    <w:p w:rsidR="00EF2DCE" w:rsidRPr="00EF2DCE" w:rsidRDefault="00EF2DCE" w:rsidP="00EF2DCE">
      <w:pPr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 xml:space="preserve">Контрольный орган обеспечивает публичное обсуждение проекта доклада. </w:t>
      </w:r>
    </w:p>
    <w:p w:rsidR="00EF2DCE" w:rsidRPr="00EF2DCE" w:rsidRDefault="00EF2DCE" w:rsidP="00EF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 xml:space="preserve"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 </w:t>
      </w:r>
    </w:p>
    <w:p w:rsidR="00EF2DCE" w:rsidRPr="00EF2DCE" w:rsidRDefault="008A43A5" w:rsidP="00EF2DCE">
      <w:pPr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3.4</w:t>
      </w:r>
      <w:r w:rsidR="00E1279E">
        <w:rPr>
          <w:rFonts w:ascii="Times New Roman" w:hAnsi="Times New Roman"/>
          <w:color w:val="000000"/>
        </w:rPr>
        <w:t>.</w:t>
      </w:r>
      <w:r w:rsidR="00EF2DCE" w:rsidRPr="00EF2DCE">
        <w:rPr>
          <w:rFonts w:ascii="Times New Roman" w:hAnsi="Times New Roman"/>
          <w:color w:val="000000"/>
        </w:rPr>
        <w:t xml:space="preserve"> Предостережение о недопустимости нарушения обязательных требований</w:t>
      </w:r>
    </w:p>
    <w:p w:rsidR="00EF2DCE" w:rsidRPr="00EF2DCE" w:rsidRDefault="00EF2DCE" w:rsidP="00EF2DCE">
      <w:pPr>
        <w:tabs>
          <w:tab w:val="left" w:pos="1134"/>
        </w:tabs>
        <w:ind w:firstLine="709"/>
        <w:contextualSpacing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lastRenderedPageBreak/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EF2DCE" w:rsidRPr="00EF2DCE" w:rsidRDefault="00EF2DCE" w:rsidP="00EF2DCE">
      <w:pPr>
        <w:tabs>
          <w:tab w:val="left" w:pos="1134"/>
        </w:tabs>
        <w:ind w:firstLine="709"/>
        <w:contextualSpacing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EF2DCE" w:rsidRPr="00EF2DCE" w:rsidRDefault="00EF2DCE" w:rsidP="00EF2DCE">
      <w:pPr>
        <w:widowControl w:val="0"/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 xml:space="preserve">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EF2DCE" w:rsidRPr="00EF2DCE" w:rsidRDefault="00EF2DCE" w:rsidP="00EF2DCE">
      <w:pPr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>Возражение должно содержать:</w:t>
      </w:r>
    </w:p>
    <w:p w:rsidR="00EF2DCE" w:rsidRPr="00EF2DCE" w:rsidRDefault="00EF2DCE" w:rsidP="00EF2DCE">
      <w:pPr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>1) наименование Контрольного органа, в который направляется возражение;</w:t>
      </w:r>
    </w:p>
    <w:p w:rsidR="00EF2DCE" w:rsidRPr="00EF2DCE" w:rsidRDefault="00EF2DCE" w:rsidP="00EF2DCE">
      <w:pPr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EF2DCE" w:rsidRPr="00EF2DCE" w:rsidRDefault="00EF2DCE" w:rsidP="00EF2DCE">
      <w:pPr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>3) дату и номер предостережения;</w:t>
      </w:r>
    </w:p>
    <w:p w:rsidR="00EF2DCE" w:rsidRPr="00EF2DCE" w:rsidRDefault="00EF2DCE" w:rsidP="00EF2DCE">
      <w:pPr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>4) доводы, на основании которых контролируемое лицо не согласно с объявленным предостережением;</w:t>
      </w:r>
    </w:p>
    <w:p w:rsidR="00EF2DCE" w:rsidRPr="00EF2DCE" w:rsidRDefault="00EF2DCE" w:rsidP="00EF2DCE">
      <w:pPr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>5) дату получения предостережения контролируемым лицом;</w:t>
      </w:r>
    </w:p>
    <w:p w:rsidR="00EF2DCE" w:rsidRPr="00EF2DCE" w:rsidRDefault="00EF2DCE" w:rsidP="00EF2DCE">
      <w:pPr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>6) личную подпись и дату.</w:t>
      </w:r>
    </w:p>
    <w:p w:rsidR="00EF2DCE" w:rsidRPr="00EF2DCE" w:rsidRDefault="00EF2DCE" w:rsidP="00EF2DCE">
      <w:pPr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 xml:space="preserve">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EF2DCE" w:rsidRPr="00EF2DCE" w:rsidRDefault="00EF2DCE" w:rsidP="00EF2DCE">
      <w:pPr>
        <w:widowControl w:val="0"/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 xml:space="preserve"> Контрольный орган рассматривает возражение в отношении предостережения в течение пятнадцати</w:t>
      </w:r>
      <w:r w:rsidRPr="00EF2DCE">
        <w:rPr>
          <w:rFonts w:ascii="Times New Roman" w:hAnsi="Times New Roman"/>
          <w:color w:val="000000"/>
          <w:vertAlign w:val="superscript"/>
        </w:rPr>
        <w:t xml:space="preserve"> </w:t>
      </w:r>
      <w:r w:rsidRPr="00EF2DCE">
        <w:rPr>
          <w:rFonts w:ascii="Times New Roman" w:hAnsi="Times New Roman"/>
          <w:color w:val="000000"/>
        </w:rPr>
        <w:t>рабочих дней со дня его получения.</w:t>
      </w:r>
    </w:p>
    <w:p w:rsidR="00EF2DCE" w:rsidRPr="00EF2DCE" w:rsidRDefault="00EF2DCE" w:rsidP="00EF2DCE">
      <w:pPr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 xml:space="preserve"> По результатам рассмотрения возражения Контрольный орган принимает одно из следующих решений:</w:t>
      </w:r>
    </w:p>
    <w:p w:rsidR="00EF2DCE" w:rsidRPr="00EF2DCE" w:rsidRDefault="00EF2DCE" w:rsidP="00EF2DCE">
      <w:pPr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>1) удовлетворяет возражение в форме отмены объявленного предостережения;</w:t>
      </w:r>
    </w:p>
    <w:p w:rsidR="00EF2DCE" w:rsidRPr="00EF2DCE" w:rsidRDefault="00EF2DCE" w:rsidP="00EF2DCE">
      <w:pPr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>2) отказывает в удовлетворении возражения с указанием причины отказа.</w:t>
      </w:r>
    </w:p>
    <w:p w:rsidR="00EF2DCE" w:rsidRPr="00EF2DCE" w:rsidRDefault="00EF2DCE" w:rsidP="00EF2DCE">
      <w:pPr>
        <w:widowControl w:val="0"/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EF2DCE" w:rsidRPr="00EF2DCE" w:rsidRDefault="00EF2DCE" w:rsidP="00EF2DCE">
      <w:pPr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>Повторное направление возражения по тем же основаниям не допускается.</w:t>
      </w:r>
    </w:p>
    <w:p w:rsidR="00EF2DCE" w:rsidRPr="00EF2DCE" w:rsidRDefault="00EF2DCE" w:rsidP="00EF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color w:val="000000"/>
        </w:rPr>
      </w:pPr>
      <w:r w:rsidRPr="00E1279E">
        <w:rPr>
          <w:rFonts w:ascii="Times New Roman" w:hAnsi="Times New Roman"/>
          <w:color w:val="000000"/>
        </w:rPr>
        <w:t xml:space="preserve">          </w:t>
      </w:r>
      <w:r w:rsidRPr="00EF2DCE">
        <w:rPr>
          <w:rFonts w:ascii="Times New Roman" w:hAnsi="Times New Roman"/>
          <w:color w:val="000000"/>
        </w:rPr>
        <w:t xml:space="preserve">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EF2DCE" w:rsidRPr="00EF2DCE" w:rsidRDefault="008A43A5" w:rsidP="00EF2DCE">
      <w:pPr>
        <w:widowControl w:val="0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3.5</w:t>
      </w:r>
      <w:r w:rsidR="00E1279E" w:rsidRPr="00E1279E">
        <w:rPr>
          <w:rFonts w:ascii="Times New Roman" w:hAnsi="Times New Roman"/>
          <w:color w:val="000000"/>
        </w:rPr>
        <w:t xml:space="preserve">. </w:t>
      </w:r>
      <w:r w:rsidR="00EF2DCE" w:rsidRPr="00EF2DCE">
        <w:rPr>
          <w:rFonts w:ascii="Times New Roman" w:hAnsi="Times New Roman"/>
          <w:color w:val="000000"/>
        </w:rPr>
        <w:t xml:space="preserve"> Профилактический визит</w:t>
      </w:r>
    </w:p>
    <w:p w:rsidR="00EF2DCE" w:rsidRPr="00EF2DCE" w:rsidRDefault="00EF2DCE" w:rsidP="00EF2DC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 xml:space="preserve"> Профилактический визит проводится</w:t>
      </w:r>
      <w:r w:rsidRPr="00EF2DCE">
        <w:rPr>
          <w:rFonts w:ascii="Times New Roman" w:eastAsia="Calibri" w:hAnsi="Times New Roman"/>
          <w:iCs/>
          <w:color w:val="000000"/>
          <w:lang w:eastAsia="en-US"/>
        </w:rPr>
        <w:t xml:space="preserve"> специалистом по осуществлению муниципального</w:t>
      </w:r>
      <w:r w:rsidR="00202315">
        <w:rPr>
          <w:rFonts w:ascii="Times New Roman" w:eastAsia="Calibri" w:hAnsi="Times New Roman"/>
          <w:iCs/>
          <w:color w:val="000000"/>
          <w:lang w:eastAsia="en-US"/>
        </w:rPr>
        <w:t xml:space="preserve"> земельного</w:t>
      </w:r>
      <w:r w:rsidRPr="00EF2DCE">
        <w:rPr>
          <w:rFonts w:ascii="Times New Roman" w:eastAsia="Calibri" w:hAnsi="Times New Roman"/>
          <w:iCs/>
          <w:color w:val="000000"/>
          <w:lang w:eastAsia="en-US"/>
        </w:rPr>
        <w:t xml:space="preserve"> контроля </w:t>
      </w:r>
      <w:r w:rsidRPr="00EF2DCE">
        <w:rPr>
          <w:rFonts w:ascii="Times New Roman" w:hAnsi="Times New Roman"/>
          <w:color w:val="000000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EF2DCE" w:rsidRPr="009936EB" w:rsidRDefault="00EF2DCE" w:rsidP="00EF2DCE">
      <w:pPr>
        <w:widowControl w:val="0"/>
        <w:ind w:firstLine="709"/>
        <w:rPr>
          <w:rFonts w:ascii="Times New Roman" w:hAnsi="Times New Roman"/>
        </w:rPr>
      </w:pPr>
      <w:r w:rsidRPr="009936EB">
        <w:rPr>
          <w:rFonts w:ascii="Times New Roman" w:hAnsi="Times New Roman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EF2DCE" w:rsidRDefault="00EF2DCE" w:rsidP="00E9603D">
      <w:pPr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 xml:space="preserve"> Специалист по осуществлению муниципального</w:t>
      </w:r>
      <w:r w:rsidR="00202315">
        <w:rPr>
          <w:rFonts w:ascii="Times New Roman" w:hAnsi="Times New Roman"/>
          <w:color w:val="000000"/>
        </w:rPr>
        <w:t xml:space="preserve"> земельного</w:t>
      </w:r>
      <w:r w:rsidRPr="00EF2DCE">
        <w:rPr>
          <w:rFonts w:ascii="Times New Roman" w:hAnsi="Times New Roman"/>
          <w:color w:val="000000"/>
        </w:rPr>
        <w:t xml:space="preserve"> контроля проводит обязательный пр</w:t>
      </w:r>
      <w:r w:rsidR="00E9603D">
        <w:rPr>
          <w:rFonts w:ascii="Times New Roman" w:hAnsi="Times New Roman"/>
          <w:color w:val="000000"/>
        </w:rPr>
        <w:t xml:space="preserve">офилактический визит в отношении </w:t>
      </w:r>
      <w:r w:rsidR="00E9603D" w:rsidRPr="00E9603D">
        <w:rPr>
          <w:rFonts w:ascii="Times New Roman" w:hAnsi="Times New Roman"/>
          <w:color w:val="000000"/>
        </w:rPr>
        <w:t>контролируемых лиц, приступающих к осуществлению деятельности в определенной сфере</w:t>
      </w:r>
      <w:r w:rsidR="00B132BE">
        <w:rPr>
          <w:rFonts w:ascii="Times New Roman" w:hAnsi="Times New Roman"/>
          <w:color w:val="000000"/>
        </w:rPr>
        <w:t>.</w:t>
      </w:r>
    </w:p>
    <w:p w:rsidR="00B132BE" w:rsidRPr="00EF2DCE" w:rsidRDefault="00B132BE" w:rsidP="00E9603D">
      <w:pPr>
        <w:ind w:firstLine="709"/>
        <w:rPr>
          <w:rFonts w:ascii="Times New Roman" w:hAnsi="Times New Roman"/>
          <w:color w:val="000000"/>
          <w:shd w:val="clear" w:color="auto" w:fill="F1C100"/>
        </w:rPr>
      </w:pPr>
    </w:p>
    <w:p w:rsidR="00EF2DCE" w:rsidRPr="00EF2DCE" w:rsidRDefault="00EF2DCE" w:rsidP="00EF2DCE">
      <w:pPr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lastRenderedPageBreak/>
        <w:t xml:space="preserve"> Профилактические визиты проводятся по согласованию с контролируемыми лицами.</w:t>
      </w:r>
    </w:p>
    <w:p w:rsidR="00EF2DCE" w:rsidRPr="00EF2DCE" w:rsidRDefault="00EF2DCE" w:rsidP="00EF2DCE">
      <w:pPr>
        <w:widowControl w:val="0"/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 xml:space="preserve">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проведения.</w:t>
      </w:r>
    </w:p>
    <w:p w:rsidR="00EF2DCE" w:rsidRPr="00EF2DCE" w:rsidRDefault="00EF2DCE" w:rsidP="00EF2DCE">
      <w:pPr>
        <w:widowControl w:val="0"/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</w:r>
    </w:p>
    <w:p w:rsidR="00EF2DCE" w:rsidRPr="00EF2DCE" w:rsidRDefault="00EF2DCE" w:rsidP="00EF2DCE">
      <w:pPr>
        <w:ind w:firstLine="709"/>
        <w:rPr>
          <w:rFonts w:ascii="Times New Roman" w:hAnsi="Times New Roman"/>
          <w:color w:val="000000"/>
        </w:rPr>
      </w:pPr>
      <w:bookmarkStart w:id="1" w:name="_Hlk144163468"/>
      <w:r w:rsidRPr="00EF2DCE">
        <w:rPr>
          <w:rFonts w:ascii="Times New Roman" w:hAnsi="Times New Roman"/>
          <w:color w:val="000000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EF2DCE" w:rsidRPr="00EF2DCE" w:rsidRDefault="00EF2DCE" w:rsidP="00881530">
      <w:pPr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>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EF2DCE" w:rsidRPr="00EF2DCE" w:rsidRDefault="00EF2DCE" w:rsidP="00881530">
      <w:pPr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 xml:space="preserve">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EF2DCE" w:rsidRPr="00EF2DCE" w:rsidRDefault="00EF2DCE" w:rsidP="00881530">
      <w:pPr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EF2DCE" w:rsidRPr="00EF2DCE" w:rsidRDefault="00EF2DCE" w:rsidP="00881530">
      <w:pPr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EF2DCE" w:rsidRPr="00EF2DCE" w:rsidRDefault="00EF2DCE" w:rsidP="00EF2DCE">
      <w:pPr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EF2DCE" w:rsidRPr="00EF2DCE" w:rsidRDefault="00EF2DCE" w:rsidP="00EF2DCE">
      <w:pPr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EF2DCE" w:rsidRPr="00EF2DCE" w:rsidRDefault="00EF2DCE" w:rsidP="00881530">
      <w:pPr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 xml:space="preserve">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bookmarkEnd w:id="1"/>
    <w:p w:rsidR="00EF2DCE" w:rsidRPr="00EF2DCE" w:rsidRDefault="00EF2DCE" w:rsidP="00881530">
      <w:pPr>
        <w:ind w:firstLine="709"/>
        <w:rPr>
          <w:rFonts w:ascii="Times New Roman" w:hAnsi="Times New Roman"/>
          <w:color w:val="000000"/>
        </w:rPr>
      </w:pPr>
      <w:r w:rsidRPr="00EF2DCE">
        <w:rPr>
          <w:rFonts w:ascii="Times New Roman" w:hAnsi="Times New Roman"/>
          <w:color w:val="000000"/>
        </w:rPr>
        <w:t>По итогам профилактического визита специалист по осуществлению муниципального</w:t>
      </w:r>
      <w:r w:rsidR="00202315">
        <w:rPr>
          <w:rFonts w:ascii="Times New Roman" w:hAnsi="Times New Roman"/>
          <w:color w:val="000000"/>
        </w:rPr>
        <w:t xml:space="preserve"> земельного</w:t>
      </w:r>
      <w:r w:rsidRPr="00EF2DCE">
        <w:rPr>
          <w:rFonts w:ascii="Times New Roman" w:hAnsi="Times New Roman"/>
          <w:color w:val="000000"/>
        </w:rPr>
        <w:t xml:space="preserve"> контроля составляет акт о проведении профилактического визита, форма которого утверждается Контрольным органом</w:t>
      </w:r>
      <w:r w:rsidR="00C8648F">
        <w:rPr>
          <w:rFonts w:ascii="Times New Roman" w:hAnsi="Times New Roman"/>
          <w:color w:val="000000"/>
        </w:rPr>
        <w:t>»</w:t>
      </w:r>
      <w:r w:rsidRPr="00EF2DCE">
        <w:rPr>
          <w:rFonts w:ascii="Times New Roman" w:hAnsi="Times New Roman"/>
          <w:color w:val="000000"/>
        </w:rPr>
        <w:t>.</w:t>
      </w:r>
    </w:p>
    <w:p w:rsidR="00EB7C08" w:rsidRPr="008A794B" w:rsidRDefault="00490921" w:rsidP="00881530">
      <w:pPr>
        <w:pStyle w:val="ConsPlusNormal"/>
        <w:jc w:val="both"/>
        <w:rPr>
          <w:color w:val="000000" w:themeColor="text1"/>
        </w:rPr>
      </w:pPr>
      <w:r w:rsidRPr="008A794B">
        <w:rPr>
          <w:color w:val="000000" w:themeColor="text1"/>
        </w:rPr>
        <w:t>1.</w:t>
      </w:r>
      <w:r w:rsidR="00C8648F" w:rsidRPr="008A794B">
        <w:rPr>
          <w:color w:val="000000" w:themeColor="text1"/>
        </w:rPr>
        <w:t>3</w:t>
      </w:r>
      <w:r w:rsidR="00421373" w:rsidRPr="008A794B">
        <w:rPr>
          <w:color w:val="000000" w:themeColor="text1"/>
        </w:rPr>
        <w:t xml:space="preserve">. </w:t>
      </w:r>
      <w:r w:rsidR="00720867" w:rsidRPr="008A794B">
        <w:rPr>
          <w:color w:val="000000" w:themeColor="text1"/>
        </w:rPr>
        <w:t xml:space="preserve">Пункт </w:t>
      </w:r>
      <w:r w:rsidR="00FA1564" w:rsidRPr="008A794B">
        <w:rPr>
          <w:color w:val="000000" w:themeColor="text1"/>
        </w:rPr>
        <w:t>4.2.2</w:t>
      </w:r>
      <w:r w:rsidR="00421373" w:rsidRPr="008A794B">
        <w:rPr>
          <w:color w:val="000000" w:themeColor="text1"/>
        </w:rPr>
        <w:t xml:space="preserve">. </w:t>
      </w:r>
      <w:r w:rsidR="00720867" w:rsidRPr="008A794B">
        <w:rPr>
          <w:color w:val="000000" w:themeColor="text1"/>
        </w:rPr>
        <w:t>Положения</w:t>
      </w:r>
      <w:r w:rsidR="00FA1564" w:rsidRPr="008A794B">
        <w:rPr>
          <w:color w:val="000000" w:themeColor="text1"/>
        </w:rPr>
        <w:t xml:space="preserve"> дополнить вторым абзацем следующего содержания: «</w:t>
      </w:r>
      <w:r w:rsidR="00421373" w:rsidRPr="008A794B">
        <w:rPr>
          <w:color w:val="000000" w:themeColor="text1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</w:t>
      </w:r>
      <w:r w:rsidR="00EB7C08" w:rsidRPr="008A794B">
        <w:rPr>
          <w:color w:val="000000" w:themeColor="text1"/>
        </w:rPr>
        <w:t xml:space="preserve">». </w:t>
      </w:r>
    </w:p>
    <w:p w:rsidR="00BD3FC6" w:rsidRPr="00441B54" w:rsidRDefault="00BD3FC6" w:rsidP="00BD3FC6">
      <w:pPr>
        <w:pStyle w:val="ConsPlusNormal"/>
        <w:ind w:firstLine="709"/>
        <w:jc w:val="both"/>
        <w:rPr>
          <w:rFonts w:cs="Times New Roman"/>
          <w:color w:val="000000"/>
          <w:szCs w:val="24"/>
        </w:rPr>
      </w:pPr>
      <w:r w:rsidRPr="008A794B">
        <w:t xml:space="preserve">1.4. </w:t>
      </w:r>
      <w:r w:rsidRPr="008A794B">
        <w:rPr>
          <w:rFonts w:cs="Times New Roman"/>
          <w:color w:val="000000"/>
          <w:szCs w:val="24"/>
        </w:rPr>
        <w:t>Пункт 4.3.3. Положения изложить в следующей редакции</w:t>
      </w:r>
      <w:r>
        <w:rPr>
          <w:rFonts w:cs="Times New Roman"/>
          <w:color w:val="000000"/>
          <w:szCs w:val="24"/>
        </w:rPr>
        <w:t xml:space="preserve">: «4.3.3. </w:t>
      </w:r>
      <w:r w:rsidRPr="00441B54">
        <w:rPr>
          <w:rFonts w:cs="Times New Roman"/>
          <w:color w:val="000000"/>
          <w:szCs w:val="24"/>
        </w:rPr>
        <w:t xml:space="preserve"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</w:t>
      </w:r>
      <w:r w:rsidRPr="00441B54">
        <w:rPr>
          <w:rFonts w:cs="Times New Roman"/>
          <w:szCs w:val="24"/>
        </w:rPr>
        <w:t xml:space="preserve">пунктами </w:t>
      </w:r>
      <w:r w:rsidRPr="00441B54">
        <w:rPr>
          <w:rFonts w:cs="Times New Roman"/>
        </w:rPr>
        <w:t xml:space="preserve">1, 3-6 части 1 </w:t>
      </w:r>
      <w:r>
        <w:rPr>
          <w:rFonts w:cs="Times New Roman"/>
        </w:rPr>
        <w:t xml:space="preserve">и частью 3 </w:t>
      </w:r>
      <w:r w:rsidRPr="00441B54">
        <w:rPr>
          <w:rFonts w:cs="Times New Roman"/>
          <w:color w:val="000000"/>
          <w:szCs w:val="24"/>
        </w:rPr>
        <w:t>статьи 57 Федерального закона</w:t>
      </w:r>
      <w:r w:rsidRPr="00AC0629">
        <w:t xml:space="preserve"> </w:t>
      </w:r>
      <w:r>
        <w:t>от 31 июля 2020 г. №</w:t>
      </w:r>
      <w:r w:rsidRPr="00F14A22">
        <w:t xml:space="preserve"> 248-ФЗ "О государственном контроле (надзоре) и муниципальном ко</w:t>
      </w:r>
      <w:r>
        <w:t>нтроле в Российской Федерации"</w:t>
      </w:r>
      <w:r w:rsidRPr="00441B54">
        <w:rPr>
          <w:rFonts w:cs="Times New Roman"/>
          <w:color w:val="000000"/>
          <w:szCs w:val="24"/>
        </w:rPr>
        <w:t>.</w:t>
      </w:r>
    </w:p>
    <w:p w:rsidR="00BD3FC6" w:rsidRPr="00184834" w:rsidRDefault="00BD3FC6" w:rsidP="00BD3FC6">
      <w:pPr>
        <w:ind w:firstLine="709"/>
        <w:rPr>
          <w:rFonts w:ascii="Times New Roman" w:hAnsi="Times New Roman"/>
          <w:color w:val="000000" w:themeColor="text1"/>
        </w:rPr>
      </w:pPr>
      <w:r w:rsidRPr="00184834">
        <w:rPr>
          <w:rFonts w:ascii="Times New Roman" w:hAnsi="Times New Roman"/>
        </w:rPr>
        <w:t>1.</w:t>
      </w:r>
      <w:r>
        <w:rPr>
          <w:rFonts w:ascii="Times New Roman" w:hAnsi="Times New Roman"/>
        </w:rPr>
        <w:t>5</w:t>
      </w:r>
      <w:r w:rsidRPr="00184834">
        <w:rPr>
          <w:rFonts w:ascii="Times New Roman" w:hAnsi="Times New Roman"/>
        </w:rPr>
        <w:t xml:space="preserve">. </w:t>
      </w:r>
      <w:r w:rsidRPr="00184834">
        <w:rPr>
          <w:rFonts w:ascii="Times New Roman" w:hAnsi="Times New Roman"/>
          <w:color w:val="000000"/>
        </w:rPr>
        <w:t>Пункт 4.5.3. Положения изложить в следующей редакции:</w:t>
      </w:r>
      <w:r>
        <w:rPr>
          <w:color w:val="000000"/>
        </w:rPr>
        <w:t xml:space="preserve"> </w:t>
      </w:r>
      <w:r w:rsidRPr="00184834">
        <w:rPr>
          <w:rFonts w:ascii="Times New Roman" w:hAnsi="Times New Roman"/>
          <w:color w:val="000000"/>
        </w:rPr>
        <w:t>«4.5.3.</w:t>
      </w:r>
      <w:r>
        <w:rPr>
          <w:color w:val="000000"/>
        </w:rPr>
        <w:t xml:space="preserve"> </w:t>
      </w:r>
      <w:r w:rsidRPr="00184834">
        <w:rPr>
          <w:rFonts w:ascii="Times New Roman" w:hAnsi="Times New Roman"/>
          <w:color w:val="000000" w:themeColor="text1"/>
          <w:shd w:val="clear" w:color="auto" w:fill="FFFFFF"/>
        </w:rPr>
        <w:t>Внеплановая выездная проверка может проводиться только по согласованию с органами прокуратуры, за исключением случаев ее проведения в соответствии с </w:t>
      </w:r>
      <w:hyperlink r:id="rId6" w:anchor="/document/74449814/entry/570103" w:history="1">
        <w:r w:rsidRPr="00184834">
          <w:rPr>
            <w:rStyle w:val="a7"/>
            <w:rFonts w:ascii="Times New Roman" w:hAnsi="Times New Roman"/>
            <w:color w:val="000000" w:themeColor="text1"/>
            <w:u w:val="none"/>
            <w:shd w:val="clear" w:color="auto" w:fill="FFFFFF"/>
          </w:rPr>
          <w:t>пунктами 3 - 6 части 1</w:t>
        </w:r>
      </w:hyperlink>
      <w:r w:rsidRPr="00184834">
        <w:rPr>
          <w:rFonts w:ascii="Times New Roman" w:hAnsi="Times New Roman"/>
          <w:color w:val="000000" w:themeColor="text1"/>
          <w:shd w:val="clear" w:color="auto" w:fill="FFFFFF"/>
        </w:rPr>
        <w:t>, </w:t>
      </w:r>
      <w:hyperlink r:id="rId7" w:anchor="/document/74449814/entry/5703" w:history="1">
        <w:r w:rsidRPr="00184834">
          <w:rPr>
            <w:rStyle w:val="a7"/>
            <w:rFonts w:ascii="Times New Roman" w:hAnsi="Times New Roman"/>
            <w:color w:val="000000" w:themeColor="text1"/>
            <w:u w:val="none"/>
            <w:shd w:val="clear" w:color="auto" w:fill="FFFFFF"/>
          </w:rPr>
          <w:t>частью 3 статьи 57</w:t>
        </w:r>
      </w:hyperlink>
      <w:r w:rsidRPr="00184834">
        <w:rPr>
          <w:rFonts w:ascii="Times New Roman" w:hAnsi="Times New Roman"/>
          <w:color w:val="000000" w:themeColor="text1"/>
          <w:shd w:val="clear" w:color="auto" w:fill="FFFFFF"/>
        </w:rPr>
        <w:t> и </w:t>
      </w:r>
      <w:hyperlink r:id="rId8" w:anchor="/document/74449814/entry/6612" w:history="1">
        <w:r w:rsidRPr="00184834">
          <w:rPr>
            <w:rStyle w:val="a7"/>
            <w:rFonts w:ascii="Times New Roman" w:hAnsi="Times New Roman"/>
            <w:color w:val="000000" w:themeColor="text1"/>
            <w:u w:val="none"/>
            <w:shd w:val="clear" w:color="auto" w:fill="FFFFFF"/>
          </w:rPr>
          <w:t>частью 12 статьи 66</w:t>
        </w:r>
      </w:hyperlink>
      <w:r w:rsidRPr="00184834">
        <w:rPr>
          <w:rFonts w:ascii="Times New Roman" w:hAnsi="Times New Roman"/>
          <w:color w:val="000000" w:themeColor="text1"/>
          <w:shd w:val="clear" w:color="auto" w:fill="FFFFFF"/>
        </w:rPr>
        <w:t> Федерального закона</w:t>
      </w:r>
      <w:r w:rsidRPr="00184834">
        <w:rPr>
          <w:rFonts w:ascii="Times New Roman" w:hAnsi="Times New Roman"/>
        </w:rPr>
        <w:t xml:space="preserve"> от 31 июля 2020 г. № 248-ФЗ "О </w:t>
      </w:r>
      <w:r w:rsidRPr="00184834">
        <w:rPr>
          <w:rFonts w:ascii="Times New Roman" w:hAnsi="Times New Roman"/>
        </w:rPr>
        <w:lastRenderedPageBreak/>
        <w:t>государственном контроле (надзоре) и муниципальном контроле в Российской Федерации"</w:t>
      </w:r>
      <w:r w:rsidRPr="00184834"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:rsidR="0052104D" w:rsidRPr="009E1DA0" w:rsidRDefault="00720867" w:rsidP="00881530">
      <w:pPr>
        <w:pStyle w:val="ConsPlusNormal"/>
        <w:jc w:val="both"/>
      </w:pPr>
      <w:r w:rsidRPr="009E1DA0">
        <w:t>1.</w:t>
      </w:r>
      <w:r w:rsidR="00BD3FC6" w:rsidRPr="009E1DA0">
        <w:t>6</w:t>
      </w:r>
      <w:r w:rsidR="00087068" w:rsidRPr="009E1DA0">
        <w:t>.</w:t>
      </w:r>
      <w:r w:rsidR="00FA1564" w:rsidRPr="009E1DA0">
        <w:t xml:space="preserve"> Раздел 7 Положения дополнить вторым</w:t>
      </w:r>
      <w:r w:rsidR="000574EC" w:rsidRPr="009E1DA0">
        <w:t>,</w:t>
      </w:r>
      <w:r w:rsidR="00BD3FC6" w:rsidRPr="009E1DA0">
        <w:t xml:space="preserve"> третьим, </w:t>
      </w:r>
      <w:r w:rsidR="000574EC" w:rsidRPr="009E1DA0">
        <w:t>четвертым</w:t>
      </w:r>
      <w:r w:rsidR="00BD3FC6" w:rsidRPr="009E1DA0">
        <w:t xml:space="preserve"> и пятым</w:t>
      </w:r>
      <w:r w:rsidR="0052104D" w:rsidRPr="009E1DA0">
        <w:t xml:space="preserve"> абзацами</w:t>
      </w:r>
      <w:r w:rsidR="00FA1564" w:rsidRPr="009E1DA0">
        <w:t xml:space="preserve"> следующего содержания:  </w:t>
      </w:r>
      <w:r w:rsidR="00087068" w:rsidRPr="009E1DA0">
        <w:t xml:space="preserve">  </w:t>
      </w:r>
    </w:p>
    <w:p w:rsidR="00087068" w:rsidRPr="009E1DA0" w:rsidRDefault="00FA1564" w:rsidP="00881530">
      <w:pPr>
        <w:pStyle w:val="ConsPlusNormal"/>
        <w:jc w:val="both"/>
      </w:pPr>
      <w:r w:rsidRPr="009E1DA0">
        <w:t>«</w:t>
      </w:r>
      <w:r w:rsidR="00087068" w:rsidRPr="009E1DA0">
        <w:t>До 1 января 2030 года заявление контролируемого лица об изменении категории риска осуществляемой им деятельности либо категории риска принадлежащих ему (используемых им) иных объектов контроля может подаваться и рассматриваться в соответствии с </w:t>
      </w:r>
      <w:hyperlink r:id="rId9" w:anchor="dst100422" w:history="1">
        <w:r w:rsidR="00087068" w:rsidRPr="009E1DA0">
          <w:rPr>
            <w:rStyle w:val="a7"/>
            <w:color w:val="auto"/>
            <w:u w:val="none"/>
          </w:rPr>
          <w:t>главой 9</w:t>
        </w:r>
      </w:hyperlink>
      <w:r w:rsidR="00087068" w:rsidRPr="009E1DA0">
        <w:t xml:space="preserve"> Федерального закона "О государственном контроле (надзоре) и муниципальном контроле в Российской Федерации" и </w:t>
      </w:r>
      <w:r w:rsidRPr="009E1DA0">
        <w:t>п. 8.1.</w:t>
      </w:r>
      <w:r w:rsidR="00087068" w:rsidRPr="009E1DA0">
        <w:t xml:space="preserve"> Постановления Правительства РФ от 10.03.2022 №</w:t>
      </w:r>
      <w:r w:rsidRPr="009E1DA0">
        <w:t xml:space="preserve"> </w:t>
      </w:r>
      <w:r w:rsidR="00087068" w:rsidRPr="009E1DA0">
        <w:t>336 «Об особенностях организации и осуществления государственного контроля (надзора), муниципального контроля» с учетом следующих особенностей: заявление должно содержать номер соответствующего объекта контроля в едином реестре видов федерального государственного контроля (надзора), регионального государственного контроля (надзора), муниципального контроля; заявление рассматривается руководителем (заместителем руководителя) контрольного (надзорного) органа, принявшего решение о присвоении объекту контроля категории риска; срок рассмотрения заявления не может превышать 5 рабочих дней со дня регистрации.</w:t>
      </w:r>
    </w:p>
    <w:p w:rsidR="00490921" w:rsidRPr="009E1DA0" w:rsidRDefault="00490921" w:rsidP="00881530">
      <w:pPr>
        <w:pStyle w:val="ConsPlusNormal"/>
        <w:jc w:val="both"/>
      </w:pPr>
      <w:r w:rsidRPr="009E1DA0">
        <w:t xml:space="preserve"> </w:t>
      </w:r>
      <w:r w:rsidR="0052104D" w:rsidRPr="009E1DA0">
        <w:t>Д</w:t>
      </w:r>
      <w:r w:rsidRPr="009E1DA0">
        <w:t>о 1 января 2030 г.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 </w:t>
      </w:r>
      <w:hyperlink r:id="rId10" w:anchor="dst100173" w:history="1">
        <w:r w:rsidRPr="009E1DA0">
          <w:rPr>
            <w:rStyle w:val="a7"/>
            <w:color w:val="auto"/>
            <w:u w:val="none"/>
          </w:rPr>
          <w:t>системы</w:t>
        </w:r>
      </w:hyperlink>
      <w:r w:rsidRPr="009E1DA0">
        <w:t> "Единый портал государственных и муниципальных услуг (функций)". Такое обращение подлежит рассмотрению уполномоченным на рассмотрение обращения органом в течение 10 рабочих дней со дня его регистрации. Подписание такого обращения осуществляется в соответствии с порядком, установленным </w:t>
      </w:r>
      <w:r w:rsidR="0052104D" w:rsidRPr="009E1DA0">
        <w:t>абзацем четвертым раздела</w:t>
      </w:r>
      <w:r w:rsidR="000574EC" w:rsidRPr="009E1DA0">
        <w:t xml:space="preserve"> 7 </w:t>
      </w:r>
      <w:r w:rsidRPr="009E1DA0">
        <w:t>Положения.</w:t>
      </w:r>
    </w:p>
    <w:p w:rsidR="00421373" w:rsidRPr="009E1DA0" w:rsidRDefault="000574EC" w:rsidP="00881530">
      <w:pPr>
        <w:pStyle w:val="ConsPlusNormal"/>
        <w:jc w:val="both"/>
      </w:pPr>
      <w:r w:rsidRPr="009E1DA0">
        <w:t xml:space="preserve"> </w:t>
      </w:r>
      <w:r w:rsidR="00490921" w:rsidRPr="009E1DA0">
        <w:t>До 2030 года жалоба на решение контрольного (надзорного) органа, действия (бездействие) его должностных лиц (в том числе на нарушение требований, установленных настоящим постановлением), подаваемая в соответствии с главой 9 Федерального закона "О государственном контроле (надзоре) и муниципальном контроле в Российской Федерации",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 предпринимателем</w:t>
      </w:r>
      <w:r w:rsidRPr="009E1DA0">
        <w:t>»</w:t>
      </w:r>
      <w:r w:rsidR="00490921" w:rsidRPr="009E1DA0">
        <w:t>.</w:t>
      </w:r>
    </w:p>
    <w:p w:rsidR="00BD3FC6" w:rsidRDefault="00BD3FC6" w:rsidP="00BD3FC6">
      <w:pPr>
        <w:pStyle w:val="ConsPlusNormal"/>
        <w:jc w:val="both"/>
      </w:pPr>
      <w:r w:rsidRPr="009E1DA0">
        <w:t>Внеплановые проверки в 2022-2023 годах при условии согласования с органами прокуратуры, без согласования с органами прокуратуры, а также с обязательным извещением органов прокуратуры проводятся по основаниям, предусмотренным п. 3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контроля».</w:t>
      </w:r>
    </w:p>
    <w:p w:rsidR="00587E63" w:rsidRPr="00587E63" w:rsidRDefault="00587E63" w:rsidP="00881530">
      <w:pPr>
        <w:ind w:firstLine="709"/>
        <w:rPr>
          <w:rFonts w:ascii="Times New Roman" w:hAnsi="Times New Roman"/>
          <w:color w:val="000000"/>
        </w:rPr>
      </w:pPr>
      <w:r w:rsidRPr="00587E63">
        <w:rPr>
          <w:rFonts w:ascii="Times New Roman" w:hAnsi="Times New Roman"/>
          <w:color w:val="000000"/>
        </w:rPr>
        <w:t>2. Контроль за исполнением настоящего решения возложить на заместителя председателя Совета народных депутатов Каширского муниципального района Воронежской области С.И. Воронова и главу администрации Каширского муниципального района Воронежской области А.И. Пономарева.</w:t>
      </w:r>
    </w:p>
    <w:p w:rsidR="00587E63" w:rsidRDefault="00587E63" w:rsidP="00587E63">
      <w:pPr>
        <w:ind w:firstLine="709"/>
        <w:rPr>
          <w:rFonts w:ascii="Times New Roman" w:hAnsi="Times New Roman"/>
          <w:color w:val="000000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785"/>
        <w:gridCol w:w="4571"/>
      </w:tblGrid>
      <w:tr w:rsidR="00587E63" w:rsidRPr="00587E63" w:rsidTr="00A70283">
        <w:tc>
          <w:tcPr>
            <w:tcW w:w="4785" w:type="dxa"/>
            <w:shd w:val="clear" w:color="auto" w:fill="auto"/>
            <w:hideMark/>
          </w:tcPr>
          <w:p w:rsidR="00587E63" w:rsidRPr="00587E63" w:rsidRDefault="00587E63" w:rsidP="00587E63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87E63">
              <w:rPr>
                <w:rFonts w:ascii="Times New Roman" w:hAnsi="Times New Roman"/>
              </w:rPr>
              <w:t>Глава Каширского муниципального района</w:t>
            </w:r>
          </w:p>
        </w:tc>
        <w:tc>
          <w:tcPr>
            <w:tcW w:w="4571" w:type="dxa"/>
            <w:shd w:val="clear" w:color="auto" w:fill="auto"/>
            <w:hideMark/>
          </w:tcPr>
          <w:p w:rsidR="00587E63" w:rsidRPr="00587E63" w:rsidRDefault="00587E63" w:rsidP="00587E63">
            <w:pPr>
              <w:ind w:firstLine="709"/>
              <w:jc w:val="right"/>
              <w:rPr>
                <w:rFonts w:ascii="Times New Roman" w:hAnsi="Times New Roman"/>
                <w:color w:val="000000"/>
              </w:rPr>
            </w:pPr>
            <w:r w:rsidRPr="00587E63">
              <w:rPr>
                <w:rFonts w:ascii="Times New Roman" w:hAnsi="Times New Roman"/>
              </w:rPr>
              <w:t>А.П. Воронов</w:t>
            </w:r>
          </w:p>
        </w:tc>
      </w:tr>
      <w:tr w:rsidR="00C445FD" w:rsidRPr="00587E63" w:rsidTr="00A70283">
        <w:tc>
          <w:tcPr>
            <w:tcW w:w="4785" w:type="dxa"/>
            <w:shd w:val="clear" w:color="auto" w:fill="auto"/>
          </w:tcPr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Default="00C445FD" w:rsidP="00587E63">
            <w:pPr>
              <w:ind w:firstLine="0"/>
              <w:rPr>
                <w:rFonts w:ascii="Times New Roman" w:hAnsi="Times New Roman"/>
              </w:rPr>
            </w:pPr>
          </w:p>
          <w:p w:rsidR="00C445FD" w:rsidRPr="00587E63" w:rsidRDefault="00C445FD" w:rsidP="00587E6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71" w:type="dxa"/>
            <w:shd w:val="clear" w:color="auto" w:fill="auto"/>
          </w:tcPr>
          <w:p w:rsidR="00C445FD" w:rsidRPr="00587E63" w:rsidRDefault="00C445FD" w:rsidP="00587E63">
            <w:pPr>
              <w:ind w:firstLine="709"/>
              <w:jc w:val="right"/>
              <w:rPr>
                <w:rFonts w:ascii="Times New Roman" w:hAnsi="Times New Roman"/>
              </w:rPr>
            </w:pPr>
          </w:p>
        </w:tc>
      </w:tr>
    </w:tbl>
    <w:p w:rsidR="00EB32AF" w:rsidRPr="00A85292" w:rsidRDefault="00587E63" w:rsidP="00BD3FC6">
      <w:pPr>
        <w:ind w:hanging="142"/>
        <w:rPr>
          <w:rFonts w:ascii="Times New Roman" w:hAnsi="Times New Roman"/>
        </w:rPr>
      </w:pPr>
      <w:r w:rsidRPr="00587E63">
        <w:rPr>
          <w:rFonts w:ascii="Times New Roman" w:hAnsi="Times New Roman"/>
          <w:color w:val="000000"/>
        </w:rPr>
        <w:t> </w:t>
      </w:r>
      <w:r w:rsidR="00EB32AF" w:rsidRPr="00A85292">
        <w:rPr>
          <w:rFonts w:ascii="Times New Roman" w:hAnsi="Times New Roman"/>
        </w:rPr>
        <w:t>Исполнитель:</w:t>
      </w:r>
    </w:p>
    <w:p w:rsidR="00EB32AF" w:rsidRPr="00A85292" w:rsidRDefault="00EB32AF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EB32AF" w:rsidRDefault="00EB32AF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</w:t>
      </w:r>
      <w:r w:rsidRPr="00A85292">
        <w:rPr>
          <w:rFonts w:ascii="Times New Roman" w:hAnsi="Times New Roman"/>
        </w:rPr>
        <w:t xml:space="preserve"> отдела </w:t>
      </w:r>
    </w:p>
    <w:p w:rsidR="00EB32AF" w:rsidRDefault="00EB32AF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по экономике, управлению</w:t>
      </w:r>
    </w:p>
    <w:p w:rsidR="00EB32AF" w:rsidRDefault="00EB32AF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муниципальным имуществом и земельными ресурсами                                   В.В. Голотина</w:t>
      </w:r>
    </w:p>
    <w:p w:rsidR="00EB32AF" w:rsidRPr="00A85292" w:rsidRDefault="00EB32AF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  <w:r w:rsidRPr="00A85292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                           </w:t>
      </w:r>
    </w:p>
    <w:p w:rsidR="00EB32AF" w:rsidRDefault="00EB32AF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  <w:r w:rsidRPr="00A85292">
        <w:rPr>
          <w:rFonts w:ascii="Times New Roman" w:hAnsi="Times New Roman"/>
        </w:rPr>
        <w:t>Согласовано:</w:t>
      </w:r>
    </w:p>
    <w:p w:rsidR="00EB32AF" w:rsidRDefault="00EB32AF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EB32AF" w:rsidRDefault="00EB32AF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Первый заместитель главы администрации                                                     И.П. Пономарев</w:t>
      </w:r>
    </w:p>
    <w:p w:rsidR="00EB32AF" w:rsidRDefault="00EB32AF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EB32AF" w:rsidRPr="00A85292" w:rsidRDefault="00EB32AF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Начальник правового отдела                                                                          И.В. Сухомлинова</w:t>
      </w:r>
    </w:p>
    <w:p w:rsidR="00EB32AF" w:rsidRPr="00A85292" w:rsidRDefault="00EB32AF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EB32AF" w:rsidRPr="00A85292" w:rsidRDefault="00EB32AF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  <w:r w:rsidRPr="00A85292">
        <w:rPr>
          <w:rFonts w:ascii="Times New Roman" w:hAnsi="Times New Roman"/>
        </w:rPr>
        <w:t>Заместитель председателя Совета народных депутатов                                      С.И. Воронов</w:t>
      </w:r>
    </w:p>
    <w:p w:rsidR="00EB32AF" w:rsidRPr="00A85292" w:rsidRDefault="00EB32AF" w:rsidP="00EB32AF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hAnsi="Times New Roman"/>
        </w:rPr>
      </w:pPr>
    </w:p>
    <w:p w:rsidR="00EB32AF" w:rsidRPr="00A85292" w:rsidRDefault="00EB32AF" w:rsidP="00EB32AF">
      <w:pPr>
        <w:ind w:firstLine="0"/>
        <w:rPr>
          <w:rFonts w:ascii="Times New Roman" w:hAnsi="Times New Roman"/>
        </w:rPr>
      </w:pPr>
      <w:r w:rsidRPr="00A85292">
        <w:rPr>
          <w:rFonts w:ascii="Times New Roman" w:eastAsiaTheme="minorHAnsi" w:hAnsi="Times New Roman"/>
          <w:lang w:eastAsia="en-US"/>
        </w:rPr>
        <w:t xml:space="preserve">Юрисконсульт Совета народных депутатов                                                    Т.А. Кашолкина                                             </w:t>
      </w:r>
    </w:p>
    <w:p w:rsidR="00587E63" w:rsidRPr="00587E63" w:rsidRDefault="00587E63" w:rsidP="00587E63">
      <w:pPr>
        <w:ind w:firstLine="709"/>
        <w:rPr>
          <w:rFonts w:ascii="Times New Roman" w:hAnsi="Times New Roman"/>
        </w:rPr>
      </w:pPr>
    </w:p>
    <w:p w:rsidR="00024037" w:rsidRPr="00587E63" w:rsidRDefault="00024037" w:rsidP="00587E63">
      <w:pPr>
        <w:ind w:firstLine="709"/>
        <w:rPr>
          <w:rFonts w:ascii="Times New Roman" w:hAnsi="Times New Roman"/>
        </w:rPr>
      </w:pPr>
    </w:p>
    <w:sectPr w:rsidR="00024037" w:rsidRPr="0058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377" w:rsidRDefault="00511377" w:rsidP="00587E63">
      <w:r>
        <w:separator/>
      </w:r>
    </w:p>
  </w:endnote>
  <w:endnote w:type="continuationSeparator" w:id="0">
    <w:p w:rsidR="00511377" w:rsidRDefault="00511377" w:rsidP="0058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377" w:rsidRDefault="00511377" w:rsidP="00587E63">
      <w:r>
        <w:separator/>
      </w:r>
    </w:p>
  </w:footnote>
  <w:footnote w:type="continuationSeparator" w:id="0">
    <w:p w:rsidR="00511377" w:rsidRDefault="00511377" w:rsidP="00587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A1"/>
    <w:rsid w:val="00024037"/>
    <w:rsid w:val="00034D5D"/>
    <w:rsid w:val="000574EC"/>
    <w:rsid w:val="00087068"/>
    <w:rsid w:val="000C36B1"/>
    <w:rsid w:val="00184834"/>
    <w:rsid w:val="00196F45"/>
    <w:rsid w:val="00202315"/>
    <w:rsid w:val="0020357C"/>
    <w:rsid w:val="002C032F"/>
    <w:rsid w:val="00421373"/>
    <w:rsid w:val="00490921"/>
    <w:rsid w:val="00511377"/>
    <w:rsid w:val="0052104D"/>
    <w:rsid w:val="00587E63"/>
    <w:rsid w:val="005D16A7"/>
    <w:rsid w:val="00610FA1"/>
    <w:rsid w:val="00645FC0"/>
    <w:rsid w:val="006C28C8"/>
    <w:rsid w:val="00720867"/>
    <w:rsid w:val="00767839"/>
    <w:rsid w:val="007B3660"/>
    <w:rsid w:val="007C6F83"/>
    <w:rsid w:val="007F6732"/>
    <w:rsid w:val="00805095"/>
    <w:rsid w:val="00881530"/>
    <w:rsid w:val="008A1BF3"/>
    <w:rsid w:val="008A43A5"/>
    <w:rsid w:val="008A794B"/>
    <w:rsid w:val="009936EB"/>
    <w:rsid w:val="009B0873"/>
    <w:rsid w:val="009C6265"/>
    <w:rsid w:val="009E1DA0"/>
    <w:rsid w:val="00A70283"/>
    <w:rsid w:val="00B132BE"/>
    <w:rsid w:val="00BB42DA"/>
    <w:rsid w:val="00BD3FC6"/>
    <w:rsid w:val="00C445FD"/>
    <w:rsid w:val="00C8648F"/>
    <w:rsid w:val="00E1279E"/>
    <w:rsid w:val="00E60A9C"/>
    <w:rsid w:val="00E9603D"/>
    <w:rsid w:val="00EB32AF"/>
    <w:rsid w:val="00EB7C08"/>
    <w:rsid w:val="00EF2DCE"/>
    <w:rsid w:val="00FA1564"/>
    <w:rsid w:val="00FB7700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915E"/>
  <w15:docId w15:val="{972FB783-3857-4B25-95F9-84B3C3F6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87E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87E6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87E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7E63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87E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7E6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FF6202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link w:val="ConsPlusNormal1"/>
    <w:qFormat/>
    <w:rsid w:val="00FF6202"/>
    <w:pPr>
      <w:widowControl w:val="0"/>
      <w:spacing w:after="0" w:line="240" w:lineRule="auto"/>
      <w:ind w:firstLine="720"/>
    </w:pPr>
    <w:rPr>
      <w:rFonts w:ascii="Times New Roman" w:eastAsia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18483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B36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77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70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087068"/>
    <w:rPr>
      <w:rFonts w:ascii="Times New Roman" w:hAnsi="Times New Roman"/>
    </w:rPr>
  </w:style>
  <w:style w:type="character" w:styleId="ac">
    <w:name w:val="Emphasis"/>
    <w:basedOn w:val="a0"/>
    <w:uiPriority w:val="20"/>
    <w:qFormat/>
    <w:rsid w:val="00C864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6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consultant.ru/document/cons_doc_LAW_445170/e375460e6cd06d2e72ac5ccdd5a08dd7f607b50c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onsultant.ru/document/cons_doc_LAW_452911/1a1225af2868ff309056879a23bdae1de7414c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Пелагин Никита Сергеевич</dc:creator>
  <cp:lastModifiedBy>Симонцева Нина Петровна</cp:lastModifiedBy>
  <cp:revision>5</cp:revision>
  <cp:lastPrinted>2023-10-27T12:06:00Z</cp:lastPrinted>
  <dcterms:created xsi:type="dcterms:W3CDTF">2023-10-18T12:48:00Z</dcterms:created>
  <dcterms:modified xsi:type="dcterms:W3CDTF">2023-10-27T12:10:00Z</dcterms:modified>
</cp:coreProperties>
</file>