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0B" w:rsidRDefault="00ED009F" w:rsidP="00400C59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</w:t>
      </w:r>
    </w:p>
    <w:p w:rsidR="00C339C7" w:rsidRDefault="00FA480C" w:rsidP="00400C59">
      <w:pPr>
        <w:jc w:val="center"/>
        <w:rPr>
          <w:b/>
          <w:szCs w:val="28"/>
        </w:rPr>
      </w:pPr>
      <w:r>
        <w:rPr>
          <w:b/>
          <w:szCs w:val="28"/>
        </w:rPr>
        <w:t>СОВЕТ НАРОДНЫХ ДЕПУТАТОВ</w:t>
      </w:r>
    </w:p>
    <w:p w:rsidR="00D02A95" w:rsidRPr="00360578" w:rsidRDefault="00D02A95" w:rsidP="00400C59">
      <w:pPr>
        <w:jc w:val="center"/>
        <w:rPr>
          <w:b/>
          <w:szCs w:val="28"/>
        </w:rPr>
      </w:pPr>
      <w:r w:rsidRPr="00360578">
        <w:rPr>
          <w:b/>
          <w:szCs w:val="28"/>
        </w:rPr>
        <w:t>КАШИРСКОГО МУНИЦИПАЛЬНОГО РАЙОНА</w:t>
      </w:r>
    </w:p>
    <w:p w:rsidR="00D02A95" w:rsidRPr="00360578" w:rsidRDefault="00D02A95" w:rsidP="00400C59">
      <w:pPr>
        <w:jc w:val="center"/>
        <w:rPr>
          <w:b/>
          <w:szCs w:val="28"/>
        </w:rPr>
      </w:pPr>
      <w:r w:rsidRPr="00360578">
        <w:rPr>
          <w:b/>
          <w:szCs w:val="28"/>
        </w:rPr>
        <w:t>ВОРОНЕЖСКОЙ ОБЛАСТИ</w:t>
      </w:r>
    </w:p>
    <w:p w:rsidR="00843ECC" w:rsidRPr="00360578" w:rsidRDefault="00843ECC" w:rsidP="00400C59">
      <w:pPr>
        <w:jc w:val="center"/>
        <w:rPr>
          <w:b/>
          <w:szCs w:val="28"/>
        </w:rPr>
      </w:pPr>
    </w:p>
    <w:p w:rsidR="00843ECC" w:rsidRDefault="00FA480C" w:rsidP="00400C59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A239F" w:rsidRPr="0019129B" w:rsidRDefault="0019129B" w:rsidP="00E24342">
      <w:pPr>
        <w:jc w:val="both"/>
        <w:rPr>
          <w:szCs w:val="28"/>
        </w:rPr>
      </w:pPr>
      <w:r w:rsidRPr="0019129B">
        <w:rPr>
          <w:szCs w:val="28"/>
        </w:rPr>
        <w:t>от 20 августа 2025 г. № 246</w:t>
      </w:r>
    </w:p>
    <w:p w:rsidR="00D02A95" w:rsidRPr="005A239F" w:rsidRDefault="005A5C1F" w:rsidP="00E24342">
      <w:pPr>
        <w:jc w:val="both"/>
        <w:rPr>
          <w:szCs w:val="24"/>
        </w:rPr>
      </w:pPr>
      <w:r w:rsidRPr="005A239F">
        <w:rPr>
          <w:szCs w:val="24"/>
        </w:rPr>
        <w:t>с.</w:t>
      </w:r>
      <w:r w:rsidR="00D02A95" w:rsidRPr="005A239F">
        <w:rPr>
          <w:szCs w:val="24"/>
        </w:rPr>
        <w:t xml:space="preserve"> Каширское</w:t>
      </w:r>
    </w:p>
    <w:p w:rsidR="00410761" w:rsidRPr="002D1BE1" w:rsidRDefault="00410761" w:rsidP="00E24342">
      <w:pPr>
        <w:jc w:val="both"/>
        <w:rPr>
          <w:szCs w:val="28"/>
        </w:rPr>
      </w:pPr>
    </w:p>
    <w:p w:rsidR="000B5F66" w:rsidRPr="00125367" w:rsidRDefault="000B5F66" w:rsidP="000B5F66">
      <w:pPr>
        <w:ind w:right="4535"/>
        <w:jc w:val="both"/>
        <w:rPr>
          <w:rFonts w:eastAsiaTheme="minorHAnsi"/>
          <w:b/>
          <w:bCs/>
          <w:kern w:val="28"/>
          <w:lang w:eastAsia="en-US"/>
        </w:rPr>
      </w:pPr>
      <w:r w:rsidRPr="00125367">
        <w:rPr>
          <w:rFonts w:eastAsiaTheme="minorHAnsi"/>
          <w:b/>
          <w:bCs/>
          <w:kern w:val="28"/>
          <w:lang w:eastAsia="en-US"/>
        </w:rPr>
        <w:t xml:space="preserve">О внесении изменений в решение Совета народных депутатов Каширского муниципального района Воронежской области от 29.10.2021 № 80 «Об утверждении положения о муниципальном земельном контроле на </w:t>
      </w:r>
      <w:bookmarkStart w:id="0" w:name="_GoBack"/>
      <w:bookmarkEnd w:id="0"/>
      <w:r w:rsidRPr="00125367">
        <w:rPr>
          <w:rFonts w:eastAsiaTheme="minorHAnsi"/>
          <w:b/>
          <w:bCs/>
          <w:kern w:val="28"/>
          <w:lang w:eastAsia="en-US"/>
        </w:rPr>
        <w:t>территории Каширского муниципального района Воронежской области»</w:t>
      </w:r>
    </w:p>
    <w:p w:rsidR="005A239F" w:rsidRDefault="005A239F" w:rsidP="001B4DA4">
      <w:pPr>
        <w:jc w:val="both"/>
        <w:rPr>
          <w:szCs w:val="28"/>
        </w:rPr>
      </w:pPr>
    </w:p>
    <w:p w:rsidR="000B6803" w:rsidRDefault="000B6803" w:rsidP="001B4DA4">
      <w:pPr>
        <w:jc w:val="both"/>
        <w:rPr>
          <w:szCs w:val="28"/>
        </w:rPr>
      </w:pPr>
    </w:p>
    <w:p w:rsidR="00FA480C" w:rsidRDefault="000B5F66" w:rsidP="00EA304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B5F66">
        <w:rPr>
          <w:sz w:val="28"/>
          <w:szCs w:val="28"/>
        </w:rPr>
        <w:t>В соответствии со статьей 72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Каширского муниципального района Воронежской области, Совет народных депутатов Каширского муниципального района Воронежской области</w:t>
      </w:r>
      <w:r>
        <w:rPr>
          <w:sz w:val="28"/>
          <w:szCs w:val="28"/>
        </w:rPr>
        <w:t xml:space="preserve"> </w:t>
      </w:r>
    </w:p>
    <w:p w:rsidR="00224DC4" w:rsidRPr="00B01860" w:rsidRDefault="00224DC4" w:rsidP="00224DC4">
      <w:pPr>
        <w:ind w:firstLine="709"/>
        <w:jc w:val="center"/>
        <w:rPr>
          <w:color w:val="000000" w:themeColor="text1"/>
          <w:szCs w:val="28"/>
        </w:rPr>
      </w:pPr>
    </w:p>
    <w:p w:rsidR="00224DC4" w:rsidRPr="00B01860" w:rsidRDefault="00224DC4" w:rsidP="00224DC4">
      <w:pPr>
        <w:ind w:firstLine="709"/>
        <w:jc w:val="center"/>
        <w:rPr>
          <w:b/>
          <w:color w:val="000000"/>
          <w:szCs w:val="28"/>
        </w:rPr>
      </w:pPr>
      <w:r w:rsidRPr="00B01860">
        <w:rPr>
          <w:b/>
          <w:color w:val="000000"/>
          <w:szCs w:val="28"/>
        </w:rPr>
        <w:t>РЕШИЛ:</w:t>
      </w:r>
    </w:p>
    <w:p w:rsidR="00224DC4" w:rsidRDefault="00224DC4" w:rsidP="00EA304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A480C" w:rsidRPr="00FA480C" w:rsidRDefault="00FA480C" w:rsidP="0084469E">
      <w:pPr>
        <w:spacing w:line="276" w:lineRule="auto"/>
        <w:ind w:firstLine="709"/>
        <w:jc w:val="both"/>
        <w:rPr>
          <w:color w:val="000000"/>
          <w:szCs w:val="28"/>
        </w:rPr>
      </w:pPr>
      <w:r w:rsidRPr="00FA480C">
        <w:rPr>
          <w:color w:val="000000"/>
          <w:szCs w:val="28"/>
        </w:rPr>
        <w:t xml:space="preserve">1. </w:t>
      </w:r>
      <w:r w:rsidR="000B5F66" w:rsidRPr="000B5F66">
        <w:rPr>
          <w:color w:val="000000"/>
          <w:szCs w:val="28"/>
        </w:rPr>
        <w:t>Внести в решение Совета народных депутатов Каширского муниципального района Воронежской области от 29.10.2021 № 80 «Об утверждении положения о муниципальном земельном контроле на территории Каширского муниципального района Воронежской области» (далее - Решение) следующие изменения</w:t>
      </w:r>
      <w:r w:rsidRPr="00FA480C">
        <w:rPr>
          <w:color w:val="000000"/>
          <w:szCs w:val="28"/>
        </w:rPr>
        <w:t>:</w:t>
      </w:r>
    </w:p>
    <w:p w:rsidR="000B5F66" w:rsidRPr="00970BFF" w:rsidRDefault="00726B89" w:rsidP="0084469E">
      <w:pPr>
        <w:pStyle w:val="ac"/>
        <w:widowControl w:val="0"/>
        <w:tabs>
          <w:tab w:val="left" w:pos="0"/>
        </w:tabs>
        <w:spacing w:after="0"/>
        <w:ind w:left="0" w:firstLine="709"/>
        <w:jc w:val="both"/>
        <w:rPr>
          <w:szCs w:val="28"/>
        </w:rPr>
      </w:pPr>
      <w:r w:rsidRPr="00970BFF">
        <w:rPr>
          <w:szCs w:val="28"/>
        </w:rPr>
        <w:t xml:space="preserve">1.1. </w:t>
      </w:r>
      <w:r w:rsidR="000B5F66" w:rsidRPr="00970BFF">
        <w:rPr>
          <w:szCs w:val="28"/>
        </w:rPr>
        <w:t xml:space="preserve">Пункт </w:t>
      </w:r>
      <w:r w:rsidR="00D3274E" w:rsidRPr="00970BFF">
        <w:rPr>
          <w:szCs w:val="28"/>
        </w:rPr>
        <w:t>1.4</w:t>
      </w:r>
      <w:r w:rsidR="000B5F66" w:rsidRPr="00970BFF">
        <w:rPr>
          <w:szCs w:val="28"/>
        </w:rPr>
        <w:t xml:space="preserve"> Решения изложить в новой редакции:</w:t>
      </w:r>
    </w:p>
    <w:p w:rsidR="000B5F66" w:rsidRPr="00970BFF" w:rsidRDefault="000B5F66" w:rsidP="0084469E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FF">
        <w:rPr>
          <w:rFonts w:ascii="Times New Roman" w:hAnsi="Times New Roman" w:cs="Times New Roman"/>
          <w:sz w:val="28"/>
          <w:szCs w:val="28"/>
        </w:rPr>
        <w:t>«</w:t>
      </w:r>
      <w:r w:rsidR="00D3274E" w:rsidRPr="00970BFF">
        <w:rPr>
          <w:rFonts w:ascii="Times New Roman" w:hAnsi="Times New Roman" w:cs="Times New Roman"/>
          <w:sz w:val="28"/>
          <w:szCs w:val="28"/>
        </w:rPr>
        <w:t>1.4</w:t>
      </w:r>
      <w:r w:rsidRPr="00970BFF">
        <w:rPr>
          <w:rFonts w:ascii="Times New Roman" w:hAnsi="Times New Roman" w:cs="Times New Roman"/>
          <w:sz w:val="28"/>
          <w:szCs w:val="28"/>
        </w:rPr>
        <w:t xml:space="preserve">. Утвердить перечень индикаторов рисков нарушения обязательных требований при осуществлении муниципального земельного контроля согласно приложению № </w:t>
      </w:r>
      <w:r w:rsidR="00D3274E" w:rsidRPr="00970BFF">
        <w:rPr>
          <w:rFonts w:ascii="Times New Roman" w:hAnsi="Times New Roman" w:cs="Times New Roman"/>
          <w:sz w:val="28"/>
          <w:szCs w:val="28"/>
        </w:rPr>
        <w:t>5</w:t>
      </w:r>
      <w:r w:rsidRPr="00970BFF">
        <w:rPr>
          <w:rFonts w:ascii="Times New Roman" w:hAnsi="Times New Roman" w:cs="Times New Roman"/>
          <w:sz w:val="28"/>
          <w:szCs w:val="28"/>
        </w:rPr>
        <w:t xml:space="preserve"> к настоящему решению». </w:t>
      </w:r>
    </w:p>
    <w:p w:rsidR="0084469E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  <w:r>
        <w:rPr>
          <w:rFonts w:eastAsia="Tinos"/>
          <w:color w:val="000000"/>
          <w:szCs w:val="28"/>
        </w:rPr>
        <w:t>1.2.</w:t>
      </w:r>
      <w:r w:rsidRPr="000B5F66">
        <w:rPr>
          <w:rFonts w:eastAsia="Tinos"/>
          <w:color w:val="000000"/>
          <w:szCs w:val="28"/>
        </w:rPr>
        <w:t xml:space="preserve"> Приложение № </w:t>
      </w:r>
      <w:r>
        <w:rPr>
          <w:rFonts w:eastAsia="Tinos"/>
          <w:color w:val="000000"/>
          <w:szCs w:val="28"/>
        </w:rPr>
        <w:t>2</w:t>
      </w:r>
      <w:r w:rsidRPr="000B5F66">
        <w:rPr>
          <w:rFonts w:eastAsia="Tinos"/>
          <w:color w:val="000000"/>
          <w:szCs w:val="28"/>
        </w:rPr>
        <w:t xml:space="preserve"> к Положению изложить в новой редакции:</w:t>
      </w:r>
    </w:p>
    <w:p w:rsidR="0084469E" w:rsidRPr="000B5F66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0"/>
        <w:jc w:val="both"/>
        <w:rPr>
          <w:rFonts w:eastAsia="Tinos"/>
          <w:color w:val="000000"/>
          <w:szCs w:val="28"/>
        </w:rPr>
      </w:pPr>
    </w:p>
    <w:p w:rsidR="0084469E" w:rsidRPr="000B5F66" w:rsidRDefault="0084469E" w:rsidP="0084469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F66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5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69E" w:rsidRPr="000B5F66" w:rsidRDefault="0084469E" w:rsidP="0084469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F66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</w:t>
      </w:r>
      <w:r w:rsidRPr="000B5F66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  <w:r w:rsidRPr="000B5F66">
        <w:rPr>
          <w:rFonts w:ascii="Times New Roman" w:hAnsi="Times New Roman" w:cs="Times New Roman"/>
          <w:sz w:val="28"/>
          <w:szCs w:val="28"/>
        </w:rPr>
        <w:t xml:space="preserve"> и их целевые значения </w:t>
      </w:r>
    </w:p>
    <w:p w:rsidR="0084469E" w:rsidRPr="000B5F66" w:rsidRDefault="0084469E" w:rsidP="0084469E">
      <w:pPr>
        <w:tabs>
          <w:tab w:val="left" w:pos="2715"/>
        </w:tabs>
        <w:ind w:firstLine="709"/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84469E" w:rsidRPr="000B5F66" w:rsidTr="008D67BE">
        <w:tc>
          <w:tcPr>
            <w:tcW w:w="7196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jc w:val="center"/>
              <w:rPr>
                <w:szCs w:val="28"/>
              </w:rPr>
            </w:pPr>
            <w:r w:rsidRPr="000B5F66">
              <w:rPr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jc w:val="center"/>
              <w:rPr>
                <w:szCs w:val="28"/>
              </w:rPr>
            </w:pPr>
            <w:r w:rsidRPr="000B5F66">
              <w:rPr>
                <w:szCs w:val="28"/>
              </w:rPr>
              <w:t>Целевые значения</w:t>
            </w:r>
          </w:p>
        </w:tc>
      </w:tr>
      <w:tr w:rsidR="0084469E" w:rsidRPr="000B5F66" w:rsidTr="008D67BE">
        <w:tc>
          <w:tcPr>
            <w:tcW w:w="7196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rPr>
                <w:szCs w:val="28"/>
              </w:rPr>
            </w:pPr>
            <w:r w:rsidRPr="000B5F66">
              <w:rPr>
                <w:szCs w:val="28"/>
              </w:rPr>
              <w:t>Доля устранения нарушений из числа выявленных нарушений земельного законодательства</w:t>
            </w:r>
          </w:p>
        </w:tc>
        <w:tc>
          <w:tcPr>
            <w:tcW w:w="2375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jc w:val="center"/>
              <w:rPr>
                <w:szCs w:val="28"/>
              </w:rPr>
            </w:pPr>
            <w:r w:rsidRPr="000B5F66">
              <w:rPr>
                <w:szCs w:val="28"/>
              </w:rPr>
              <w:t>70 %</w:t>
            </w:r>
          </w:p>
        </w:tc>
      </w:tr>
      <w:tr w:rsidR="0084469E" w:rsidRPr="000B5F66" w:rsidTr="008D67BE">
        <w:tc>
          <w:tcPr>
            <w:tcW w:w="7196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rPr>
                <w:szCs w:val="28"/>
              </w:rPr>
            </w:pPr>
            <w:r w:rsidRPr="000B5F66">
              <w:rPr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jc w:val="center"/>
              <w:rPr>
                <w:szCs w:val="28"/>
              </w:rPr>
            </w:pPr>
            <w:r w:rsidRPr="000B5F66">
              <w:rPr>
                <w:szCs w:val="28"/>
              </w:rPr>
              <w:t>0 %</w:t>
            </w:r>
          </w:p>
        </w:tc>
      </w:tr>
      <w:tr w:rsidR="0084469E" w:rsidRPr="000B5F66" w:rsidTr="008D67BE">
        <w:tc>
          <w:tcPr>
            <w:tcW w:w="7196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rPr>
                <w:szCs w:val="28"/>
              </w:rPr>
            </w:pPr>
            <w:r w:rsidRPr="000B5F66">
              <w:rPr>
                <w:szCs w:val="28"/>
              </w:rPr>
              <w:t>Доля обоснованных жалоб на действия (бездействие) органа муниципального земельного контроля и (или) его должностного лица при проведении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jc w:val="center"/>
              <w:rPr>
                <w:szCs w:val="28"/>
              </w:rPr>
            </w:pPr>
            <w:r w:rsidRPr="000B5F66">
              <w:rPr>
                <w:szCs w:val="28"/>
              </w:rPr>
              <w:t>0 %</w:t>
            </w:r>
          </w:p>
        </w:tc>
      </w:tr>
      <w:tr w:rsidR="0084469E" w:rsidRPr="000B5F66" w:rsidTr="008D67BE">
        <w:tc>
          <w:tcPr>
            <w:tcW w:w="7196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rPr>
                <w:szCs w:val="28"/>
              </w:rPr>
            </w:pPr>
            <w:r w:rsidRPr="000B5F66">
              <w:rPr>
                <w:szCs w:val="28"/>
              </w:rPr>
              <w:t>Доля выявленных нарушений из общего числа проведенных КНМ</w:t>
            </w:r>
          </w:p>
        </w:tc>
        <w:tc>
          <w:tcPr>
            <w:tcW w:w="2375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jc w:val="center"/>
              <w:rPr>
                <w:szCs w:val="28"/>
              </w:rPr>
            </w:pPr>
            <w:r w:rsidRPr="000B5F66">
              <w:rPr>
                <w:szCs w:val="28"/>
              </w:rPr>
              <w:t xml:space="preserve"> 60 %</w:t>
            </w:r>
          </w:p>
        </w:tc>
      </w:tr>
      <w:tr w:rsidR="0084469E" w:rsidRPr="000B5F66" w:rsidTr="008D67BE">
        <w:tc>
          <w:tcPr>
            <w:tcW w:w="7196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rPr>
                <w:szCs w:val="28"/>
              </w:rPr>
            </w:pPr>
            <w:r w:rsidRPr="000B5F66">
              <w:rPr>
                <w:szCs w:val="28"/>
              </w:rPr>
              <w:t xml:space="preserve">Доля актов, по которым принято решение о возбуждении административного дела, из общего числа направленных актов </w:t>
            </w:r>
          </w:p>
        </w:tc>
        <w:tc>
          <w:tcPr>
            <w:tcW w:w="2375" w:type="dxa"/>
            <w:shd w:val="clear" w:color="FFFFFF" w:fill="FFFFFF"/>
          </w:tcPr>
          <w:p w:rsidR="0084469E" w:rsidRPr="000B5F66" w:rsidRDefault="0084469E" w:rsidP="008D67BE">
            <w:pPr>
              <w:tabs>
                <w:tab w:val="left" w:pos="2715"/>
              </w:tabs>
              <w:jc w:val="center"/>
              <w:rPr>
                <w:szCs w:val="28"/>
              </w:rPr>
            </w:pPr>
            <w:r w:rsidRPr="000B5F66">
              <w:rPr>
                <w:szCs w:val="28"/>
              </w:rPr>
              <w:t>80%</w:t>
            </w:r>
          </w:p>
        </w:tc>
      </w:tr>
    </w:tbl>
    <w:p w:rsidR="0084469E" w:rsidRPr="000B5F66" w:rsidRDefault="0084469E" w:rsidP="0084469E">
      <w:pPr>
        <w:pStyle w:val="ac"/>
        <w:spacing w:after="0"/>
        <w:ind w:firstLine="567"/>
        <w:jc w:val="right"/>
        <w:rPr>
          <w:szCs w:val="28"/>
        </w:rPr>
      </w:pPr>
      <w:r w:rsidRPr="000B5F66">
        <w:rPr>
          <w:szCs w:val="28"/>
        </w:rPr>
        <w:t>».</w:t>
      </w:r>
    </w:p>
    <w:p w:rsidR="0084469E" w:rsidRPr="000B5F66" w:rsidRDefault="0084469E" w:rsidP="0084469E">
      <w:pPr>
        <w:pStyle w:val="ac"/>
        <w:spacing w:after="0"/>
        <w:ind w:firstLine="567"/>
        <w:rPr>
          <w:szCs w:val="28"/>
        </w:rPr>
      </w:pPr>
    </w:p>
    <w:p w:rsidR="0084469E" w:rsidRPr="000B5F66" w:rsidRDefault="0084469E" w:rsidP="0084469E">
      <w:pPr>
        <w:pStyle w:val="ac"/>
        <w:spacing w:after="0"/>
        <w:ind w:left="0" w:firstLine="709"/>
        <w:jc w:val="both"/>
        <w:rPr>
          <w:szCs w:val="28"/>
        </w:rPr>
      </w:pPr>
      <w:r w:rsidRPr="000B5F66">
        <w:rPr>
          <w:szCs w:val="28"/>
        </w:rPr>
        <w:t xml:space="preserve">1.4. Приложение № </w:t>
      </w:r>
      <w:r>
        <w:rPr>
          <w:szCs w:val="28"/>
        </w:rPr>
        <w:t>3</w:t>
      </w:r>
      <w:r w:rsidRPr="000B5F66">
        <w:rPr>
          <w:szCs w:val="28"/>
        </w:rPr>
        <w:t xml:space="preserve"> «Индикативные показатели муниципального земельного контроля» к Положению дополнить пунктом </w:t>
      </w:r>
      <w:r>
        <w:rPr>
          <w:szCs w:val="28"/>
        </w:rPr>
        <w:t xml:space="preserve">15 </w:t>
      </w:r>
      <w:r w:rsidRPr="000B5F66">
        <w:rPr>
          <w:szCs w:val="28"/>
        </w:rPr>
        <w:t>следующего содержания:</w:t>
      </w:r>
    </w:p>
    <w:p w:rsidR="0084469E" w:rsidRPr="000B5F66" w:rsidRDefault="0084469E" w:rsidP="0084469E">
      <w:pPr>
        <w:widowControl w:val="0"/>
        <w:tabs>
          <w:tab w:val="left" w:pos="0"/>
        </w:tabs>
        <w:ind w:firstLine="709"/>
        <w:jc w:val="both"/>
        <w:rPr>
          <w:rFonts w:eastAsia="Calibri"/>
          <w:szCs w:val="28"/>
        </w:rPr>
      </w:pPr>
      <w:r w:rsidRPr="000B5F66">
        <w:rPr>
          <w:rFonts w:eastAsia="Calibri"/>
          <w:szCs w:val="28"/>
        </w:rPr>
        <w:t>«</w:t>
      </w:r>
      <w:r>
        <w:rPr>
          <w:rFonts w:eastAsia="Calibri"/>
          <w:szCs w:val="28"/>
        </w:rPr>
        <w:t>15</w:t>
      </w:r>
      <w:r w:rsidRPr="000B5F66">
        <w:rPr>
          <w:rFonts w:eastAsia="Calibri"/>
          <w:szCs w:val="28"/>
        </w:rPr>
        <w:t>. Количество актов, составленных в результате проведения контрольного (надзорного) мероприятия во взаимодействии с контролируемым лицом, по которым органом государственного земельного надзора принято решение о возбуждении дела об а</w:t>
      </w:r>
      <w:r>
        <w:rPr>
          <w:rFonts w:eastAsia="Calibri"/>
          <w:szCs w:val="28"/>
        </w:rPr>
        <w:t>дминистративном правонарушении.»</w:t>
      </w:r>
    </w:p>
    <w:p w:rsidR="0084469E" w:rsidRPr="000B5F66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rFonts w:eastAsia="Tinos"/>
          <w:color w:val="000000"/>
          <w:szCs w:val="28"/>
        </w:rPr>
      </w:pPr>
    </w:p>
    <w:p w:rsidR="0084469E" w:rsidRPr="000B5F66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eastAsia="Tinos"/>
          <w:color w:val="000000"/>
          <w:szCs w:val="28"/>
        </w:rPr>
      </w:pPr>
      <w:r w:rsidRPr="000B5F66">
        <w:rPr>
          <w:rFonts w:eastAsia="Tinos"/>
          <w:color w:val="000000"/>
          <w:szCs w:val="28"/>
        </w:rPr>
        <w:t xml:space="preserve">1.5. Пункт 2 Приложения № </w:t>
      </w:r>
      <w:r>
        <w:rPr>
          <w:rFonts w:eastAsia="Tinos"/>
          <w:color w:val="000000"/>
          <w:szCs w:val="28"/>
        </w:rPr>
        <w:t>4</w:t>
      </w:r>
      <w:r w:rsidRPr="000B5F66">
        <w:rPr>
          <w:rFonts w:eastAsia="Tinos"/>
          <w:color w:val="000000"/>
          <w:szCs w:val="28"/>
        </w:rPr>
        <w:t xml:space="preserve"> «Критерии отнесения объектов муниципального земельного контроля к определенной категории риска»</w:t>
      </w:r>
      <w:r>
        <w:rPr>
          <w:rFonts w:eastAsia="Tinos"/>
          <w:color w:val="000000"/>
          <w:szCs w:val="28"/>
        </w:rPr>
        <w:t xml:space="preserve"> </w:t>
      </w:r>
      <w:r w:rsidRPr="000B5F66">
        <w:rPr>
          <w:rFonts w:eastAsia="Tinos"/>
          <w:color w:val="000000"/>
          <w:szCs w:val="28"/>
        </w:rPr>
        <w:t xml:space="preserve">Положения </w:t>
      </w:r>
      <w:r>
        <w:rPr>
          <w:rFonts w:eastAsia="Tinos"/>
          <w:color w:val="000000"/>
          <w:szCs w:val="28"/>
        </w:rPr>
        <w:t xml:space="preserve">в строке «Умеренный риск» </w:t>
      </w:r>
      <w:r w:rsidRPr="000B5F66">
        <w:rPr>
          <w:rFonts w:eastAsia="Tinos"/>
          <w:color w:val="000000"/>
          <w:szCs w:val="28"/>
        </w:rPr>
        <w:t>дополнить подпунктом «в» следующего содержания:</w:t>
      </w:r>
    </w:p>
    <w:p w:rsidR="0084469E" w:rsidRPr="000B5F66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eastAsia="Tinos"/>
          <w:color w:val="000000"/>
          <w:szCs w:val="28"/>
        </w:rPr>
      </w:pPr>
      <w:r w:rsidRPr="000B5F66">
        <w:rPr>
          <w:rFonts w:eastAsia="Tinos"/>
          <w:color w:val="000000"/>
          <w:szCs w:val="28"/>
          <w:highlight w:val="white"/>
        </w:rPr>
        <w:t>«в) 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</w:t>
      </w:r>
      <w:r>
        <w:rPr>
          <w:rFonts w:eastAsia="Tinos"/>
          <w:color w:val="000000"/>
          <w:szCs w:val="28"/>
          <w:highlight w:val="white"/>
        </w:rPr>
        <w:t>ории земель населенных пунктов.»</w:t>
      </w:r>
    </w:p>
    <w:p w:rsidR="0084469E" w:rsidRPr="000B5F66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rFonts w:eastAsia="Tinos"/>
          <w:color w:val="000000"/>
          <w:szCs w:val="28"/>
        </w:rPr>
      </w:pPr>
    </w:p>
    <w:p w:rsidR="00166453" w:rsidRDefault="00166453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</w:p>
    <w:p w:rsidR="00166453" w:rsidRDefault="00166453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</w:p>
    <w:p w:rsidR="00166453" w:rsidRDefault="00166453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</w:p>
    <w:p w:rsidR="00166453" w:rsidRDefault="00166453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</w:p>
    <w:p w:rsidR="00166453" w:rsidRDefault="00166453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</w:p>
    <w:p w:rsidR="003D7813" w:rsidRDefault="003D7813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</w:p>
    <w:p w:rsidR="00166453" w:rsidRDefault="00166453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nos"/>
          <w:color w:val="000000"/>
          <w:szCs w:val="28"/>
        </w:rPr>
      </w:pPr>
    </w:p>
    <w:p w:rsidR="0084469E" w:rsidRPr="000B5F66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Cs w:val="28"/>
        </w:rPr>
      </w:pPr>
      <w:r w:rsidRPr="000B5F66">
        <w:rPr>
          <w:rFonts w:eastAsia="Tinos"/>
          <w:color w:val="000000"/>
          <w:szCs w:val="28"/>
        </w:rPr>
        <w:t xml:space="preserve">1.6. Приложение № </w:t>
      </w:r>
      <w:r>
        <w:rPr>
          <w:rFonts w:eastAsia="Tinos"/>
          <w:color w:val="000000"/>
          <w:szCs w:val="28"/>
        </w:rPr>
        <w:t>5</w:t>
      </w:r>
      <w:r w:rsidRPr="000B5F66">
        <w:rPr>
          <w:rFonts w:eastAsia="Tinos"/>
          <w:color w:val="000000"/>
          <w:szCs w:val="28"/>
        </w:rPr>
        <w:t xml:space="preserve"> к Положению изложить в новой редакции:</w:t>
      </w:r>
      <w:r w:rsidRPr="000B5F66">
        <w:rPr>
          <w:szCs w:val="28"/>
        </w:rPr>
        <w:t xml:space="preserve"> </w:t>
      </w:r>
    </w:p>
    <w:p w:rsidR="0084469E" w:rsidRPr="000B5F66" w:rsidRDefault="0084469E" w:rsidP="0084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rFonts w:eastAsia="Tinos"/>
          <w:color w:val="000000"/>
          <w:szCs w:val="28"/>
        </w:rPr>
      </w:pPr>
    </w:p>
    <w:p w:rsidR="0084469E" w:rsidRPr="000B5F66" w:rsidRDefault="0084469E" w:rsidP="0084469E">
      <w:pPr>
        <w:ind w:left="5103"/>
        <w:contextualSpacing/>
        <w:jc w:val="both"/>
        <w:rPr>
          <w:szCs w:val="28"/>
        </w:rPr>
      </w:pPr>
      <w:r w:rsidRPr="000B5F66">
        <w:rPr>
          <w:szCs w:val="28"/>
        </w:rPr>
        <w:lastRenderedPageBreak/>
        <w:t xml:space="preserve">«Приложение № </w:t>
      </w:r>
      <w:r>
        <w:rPr>
          <w:szCs w:val="28"/>
        </w:rPr>
        <w:t>5</w:t>
      </w:r>
    </w:p>
    <w:p w:rsidR="0084469E" w:rsidRPr="000B5F66" w:rsidRDefault="0084469E" w:rsidP="0084469E">
      <w:pPr>
        <w:ind w:left="5103"/>
        <w:contextualSpacing/>
        <w:jc w:val="both"/>
        <w:rPr>
          <w:rFonts w:eastAsia="Calibri"/>
          <w:szCs w:val="28"/>
        </w:rPr>
      </w:pPr>
      <w:r w:rsidRPr="000B5F66">
        <w:rPr>
          <w:szCs w:val="28"/>
        </w:rPr>
        <w:t>Перечень и</w:t>
      </w:r>
      <w:r w:rsidRPr="000B5F66">
        <w:rPr>
          <w:rFonts w:eastAsia="Calibri"/>
          <w:szCs w:val="28"/>
        </w:rPr>
        <w:t xml:space="preserve">ндикаторов риска </w:t>
      </w:r>
    </w:p>
    <w:p w:rsidR="0084469E" w:rsidRPr="000B5F66" w:rsidRDefault="0084469E" w:rsidP="0084469E">
      <w:pPr>
        <w:ind w:left="5103"/>
        <w:contextualSpacing/>
        <w:jc w:val="both"/>
        <w:rPr>
          <w:rFonts w:eastAsia="Calibri"/>
          <w:szCs w:val="28"/>
        </w:rPr>
      </w:pPr>
      <w:r w:rsidRPr="000B5F66">
        <w:rPr>
          <w:rFonts w:eastAsia="Calibri"/>
          <w:szCs w:val="28"/>
        </w:rPr>
        <w:t xml:space="preserve">нарушения обязательных требований </w:t>
      </w:r>
    </w:p>
    <w:p w:rsidR="0084469E" w:rsidRPr="000B5F66" w:rsidRDefault="0084469E" w:rsidP="0084469E">
      <w:pPr>
        <w:ind w:left="5103"/>
        <w:contextualSpacing/>
        <w:jc w:val="both"/>
        <w:rPr>
          <w:rFonts w:eastAsia="Calibri"/>
          <w:szCs w:val="28"/>
        </w:rPr>
      </w:pPr>
      <w:r w:rsidRPr="000B5F66">
        <w:rPr>
          <w:rFonts w:eastAsia="Calibri"/>
          <w:szCs w:val="28"/>
        </w:rPr>
        <w:t xml:space="preserve">при осуществлении </w:t>
      </w:r>
    </w:p>
    <w:p w:rsidR="0084469E" w:rsidRPr="000B5F66" w:rsidRDefault="0084469E" w:rsidP="0084469E">
      <w:pPr>
        <w:ind w:left="5103"/>
        <w:contextualSpacing/>
        <w:jc w:val="both"/>
        <w:rPr>
          <w:szCs w:val="28"/>
        </w:rPr>
      </w:pPr>
      <w:r w:rsidRPr="000B5F66">
        <w:rPr>
          <w:rFonts w:eastAsia="Calibri"/>
          <w:szCs w:val="28"/>
        </w:rPr>
        <w:t xml:space="preserve">муниципального земельного контроля </w:t>
      </w:r>
    </w:p>
    <w:p w:rsidR="0084469E" w:rsidRPr="000B5F66" w:rsidRDefault="0084469E" w:rsidP="0084469E">
      <w:pPr>
        <w:ind w:firstLine="709"/>
        <w:jc w:val="right"/>
        <w:rPr>
          <w:szCs w:val="28"/>
          <w:lang w:eastAsia="zh-CN"/>
        </w:rPr>
      </w:pPr>
    </w:p>
    <w:p w:rsidR="0084469E" w:rsidRPr="000B5F66" w:rsidRDefault="0084469E" w:rsidP="0084469E">
      <w:pPr>
        <w:contextualSpacing/>
        <w:jc w:val="center"/>
        <w:rPr>
          <w:rFonts w:eastAsia="Calibri"/>
          <w:szCs w:val="28"/>
        </w:rPr>
      </w:pPr>
      <w:r w:rsidRPr="000B5F66">
        <w:rPr>
          <w:szCs w:val="28"/>
        </w:rPr>
        <w:t>Перечень и</w:t>
      </w:r>
      <w:r w:rsidRPr="000B5F66">
        <w:rPr>
          <w:rFonts w:eastAsia="Calibri"/>
          <w:szCs w:val="28"/>
        </w:rPr>
        <w:t>ндикаторов риска</w:t>
      </w:r>
    </w:p>
    <w:p w:rsidR="0084469E" w:rsidRPr="000B5F66" w:rsidRDefault="0084469E" w:rsidP="0084469E">
      <w:pPr>
        <w:ind w:firstLine="709"/>
        <w:jc w:val="both"/>
        <w:rPr>
          <w:szCs w:val="28"/>
          <w:lang w:eastAsia="zh-CN"/>
        </w:rPr>
      </w:pPr>
    </w:p>
    <w:p w:rsidR="0084469E" w:rsidRPr="000B5F66" w:rsidRDefault="0084469E" w:rsidP="0084469E">
      <w:pPr>
        <w:ind w:firstLine="708"/>
        <w:jc w:val="both"/>
        <w:rPr>
          <w:szCs w:val="28"/>
        </w:rPr>
      </w:pPr>
      <w:r w:rsidRPr="000B5F66">
        <w:rPr>
          <w:szCs w:val="28"/>
          <w:lang w:eastAsia="zh-CN"/>
        </w:rPr>
        <w:t xml:space="preserve">1. </w:t>
      </w:r>
      <w:r w:rsidRPr="000B5F66">
        <w:rPr>
          <w:szCs w:val="28"/>
        </w:rPr>
        <w:t>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агролесомелиоративным насаждениям, агрофитомелиоративным насаждениям).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2.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3.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 (ЕГРН),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машино-места». 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>4. Осуществление на земельном участке, предназначенном для индивидуального жилищного строительства, ведения личного подсобного хозяйства, а также садовом или огородном земельном участке торговой, производственной и (или) иной коммерческой деятельности.</w:t>
      </w:r>
    </w:p>
    <w:p w:rsidR="0084469E" w:rsidRPr="000B5F66" w:rsidRDefault="0084469E" w:rsidP="0084469E">
      <w:pPr>
        <w:ind w:firstLine="708"/>
        <w:jc w:val="both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5. </w:t>
      </w:r>
      <w:r w:rsidRPr="000B5F66">
        <w:rPr>
          <w:szCs w:val="28"/>
        </w:rPr>
        <w:t>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отходами, при условии невыполнения работ по освобождению земельного участка от таких предметов или отходов производства и потребления, в том числе твердых коммунальных отходов, в течение одного года и более со дня выявления указанных обстоятельств</w:t>
      </w:r>
      <w:r w:rsidRPr="000B5F66">
        <w:rPr>
          <w:szCs w:val="28"/>
          <w:lang w:eastAsia="zh-CN"/>
        </w:rPr>
        <w:t>.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муниципальной собственности и </w:t>
      </w:r>
      <w:proofErr w:type="gramStart"/>
      <w:r w:rsidRPr="000B5F66">
        <w:rPr>
          <w:szCs w:val="28"/>
          <w:lang w:eastAsia="zh-CN"/>
        </w:rPr>
        <w:t>использовавшихся без пр</w:t>
      </w:r>
      <w:r>
        <w:rPr>
          <w:szCs w:val="28"/>
          <w:lang w:eastAsia="zh-CN"/>
        </w:rPr>
        <w:t>едоставления земельных участков</w:t>
      </w:r>
      <w:proofErr w:type="gramEnd"/>
      <w:r>
        <w:rPr>
          <w:szCs w:val="28"/>
          <w:lang w:eastAsia="zh-CN"/>
        </w:rPr>
        <w:t xml:space="preserve"> </w:t>
      </w:r>
      <w:r w:rsidRPr="000B5F66">
        <w:rPr>
          <w:szCs w:val="28"/>
          <w:lang w:eastAsia="zh-CN"/>
        </w:rPr>
        <w:t>и установления сервитута, публичного сервитута, при наличии сведений о завершении на таких землях и (или) земельном участке в течении шести предшествующих месяцев: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lastRenderedPageBreak/>
        <w:t xml:space="preserve">проведения инженерных изысканий; 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капитального или текущего ремонта линейного объекта; 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84469E" w:rsidRPr="000B5F66" w:rsidRDefault="0084469E" w:rsidP="0084469E">
      <w:pPr>
        <w:ind w:firstLine="708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осуществления геологического изучения недр; </w:t>
      </w:r>
    </w:p>
    <w:p w:rsidR="0084469E" w:rsidRPr="000B5F66" w:rsidRDefault="0084469E" w:rsidP="0084469E">
      <w:pPr>
        <w:ind w:firstLine="709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 xml:space="preserve">возведения некапитальных строений, сооружений, предназначенных для осуществления товарной аквакультуры (товарного рыбоводства); </w:t>
      </w:r>
    </w:p>
    <w:p w:rsidR="0084469E" w:rsidRPr="000B5F66" w:rsidRDefault="0084469E" w:rsidP="0084469E">
      <w:pPr>
        <w:ind w:firstLine="709"/>
        <w:jc w:val="both"/>
        <w:outlineLvl w:val="0"/>
        <w:rPr>
          <w:szCs w:val="28"/>
          <w:lang w:eastAsia="zh-CN"/>
        </w:rPr>
      </w:pPr>
      <w:r w:rsidRPr="000B5F66">
        <w:rPr>
          <w:szCs w:val="28"/>
          <w:lang w:eastAsia="zh-CN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  <w:r>
        <w:rPr>
          <w:szCs w:val="28"/>
          <w:lang w:eastAsia="zh-CN"/>
        </w:rPr>
        <w:t>»</w:t>
      </w:r>
    </w:p>
    <w:p w:rsidR="00D3274E" w:rsidRPr="000B5F66" w:rsidRDefault="00D3274E" w:rsidP="0084469E">
      <w:pPr>
        <w:pStyle w:val="ae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Pr="00D3274E">
        <w:rPr>
          <w:rFonts w:ascii="Times New Roman" w:hAnsi="Times New Roman" w:cs="Times New Roman"/>
          <w:sz w:val="28"/>
          <w:szCs w:val="28"/>
        </w:rPr>
        <w:t>Положение о муниципальном земельном контроле на территории Каширского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 следующие изменения:</w:t>
      </w:r>
    </w:p>
    <w:p w:rsidR="000B5F66" w:rsidRPr="000B5F66" w:rsidRDefault="00D3274E" w:rsidP="0084469E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B5F66" w:rsidRPr="000B5F66">
        <w:rPr>
          <w:rFonts w:ascii="Times New Roman" w:hAnsi="Times New Roman" w:cs="Times New Roman"/>
          <w:sz w:val="28"/>
          <w:szCs w:val="28"/>
        </w:rPr>
        <w:t xml:space="preserve"> Пункт 1.4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B5F66" w:rsidRPr="000B5F66">
        <w:rPr>
          <w:rFonts w:ascii="Times New Roman" w:hAnsi="Times New Roman" w:cs="Times New Roman"/>
          <w:sz w:val="28"/>
          <w:szCs w:val="28"/>
        </w:rPr>
        <w:t>оложения о муниципальном земельном контроле дополнить подпунктом «ж» следующего содержания:</w:t>
      </w:r>
    </w:p>
    <w:p w:rsidR="000B5F66" w:rsidRPr="000B5F66" w:rsidRDefault="000B5F66" w:rsidP="0084469E">
      <w:pPr>
        <w:pStyle w:val="ac"/>
        <w:spacing w:after="0"/>
        <w:ind w:left="0" w:firstLine="709"/>
        <w:jc w:val="both"/>
        <w:rPr>
          <w:szCs w:val="28"/>
        </w:rPr>
      </w:pPr>
      <w:r w:rsidRPr="000B5F66">
        <w:rPr>
          <w:szCs w:val="28"/>
        </w:rPr>
        <w:t>«ж) исполнение предписаний об устранении нарушений обязательных требований, выданных должностными лицами органов местного самоуправления в пределах их компетенции</w:t>
      </w:r>
      <w:r w:rsidR="0084469E">
        <w:rPr>
          <w:szCs w:val="28"/>
        </w:rPr>
        <w:t>.»</w:t>
      </w:r>
    </w:p>
    <w:p w:rsidR="000B5F66" w:rsidRDefault="0084469E" w:rsidP="0084469E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0B5F66" w:rsidRPr="000B5F66">
        <w:rPr>
          <w:color w:val="000000"/>
          <w:szCs w:val="28"/>
        </w:rPr>
        <w:t>. Настоящее решение вступает в силу со дня его официального опубликования.</w:t>
      </w:r>
    </w:p>
    <w:p w:rsidR="00F47B68" w:rsidRPr="00B01860" w:rsidRDefault="0084469E" w:rsidP="0084469E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color w:val="000000"/>
          <w:szCs w:val="28"/>
        </w:rPr>
        <w:t>4</w:t>
      </w:r>
      <w:r w:rsidR="00F47B68">
        <w:rPr>
          <w:color w:val="000000"/>
          <w:szCs w:val="28"/>
        </w:rPr>
        <w:t xml:space="preserve">. </w:t>
      </w:r>
      <w:r w:rsidR="00F47B68" w:rsidRPr="00B01860">
        <w:rPr>
          <w:bCs/>
          <w:szCs w:val="28"/>
        </w:rPr>
        <w:t xml:space="preserve">Настоящее решение опубликовать </w:t>
      </w:r>
      <w:r w:rsidR="00F47B68" w:rsidRPr="00B01860">
        <w:rPr>
          <w:szCs w:val="28"/>
        </w:rPr>
        <w:t>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официальных сайтах Совета народных депутатов и администрации Каширского муниципального района Воронежской области в сети «Интернет».</w:t>
      </w:r>
    </w:p>
    <w:p w:rsidR="006C7DD4" w:rsidRDefault="0084469E" w:rsidP="0084469E">
      <w:pPr>
        <w:spacing w:line="276" w:lineRule="auto"/>
        <w:ind w:firstLine="709"/>
        <w:jc w:val="both"/>
      </w:pPr>
      <w:r>
        <w:rPr>
          <w:color w:val="000000"/>
          <w:szCs w:val="28"/>
        </w:rPr>
        <w:t>5</w:t>
      </w:r>
      <w:r w:rsidR="00FA480C" w:rsidRPr="00FA480C">
        <w:rPr>
          <w:color w:val="000000"/>
          <w:szCs w:val="28"/>
        </w:rPr>
        <w:t xml:space="preserve">.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</w:t>
      </w:r>
      <w:r w:rsidR="00EA3047">
        <w:rPr>
          <w:color w:val="000000"/>
          <w:szCs w:val="28"/>
        </w:rPr>
        <w:t>И.П</w:t>
      </w:r>
      <w:r w:rsidR="00FA480C" w:rsidRPr="00FA480C">
        <w:rPr>
          <w:color w:val="000000"/>
          <w:szCs w:val="28"/>
        </w:rPr>
        <w:t>. Пономарева.</w:t>
      </w:r>
    </w:p>
    <w:p w:rsidR="006C7DD4" w:rsidRDefault="006C7DD4" w:rsidP="00C339C7">
      <w:pPr>
        <w:ind w:firstLine="709"/>
      </w:pPr>
    </w:p>
    <w:p w:rsidR="003968DE" w:rsidRDefault="003968DE" w:rsidP="00C339C7">
      <w:pPr>
        <w:ind w:firstLine="709"/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601"/>
      </w:tblGrid>
      <w:tr w:rsidR="00705B41" w:rsidTr="002C729C">
        <w:tc>
          <w:tcPr>
            <w:tcW w:w="5174" w:type="dxa"/>
          </w:tcPr>
          <w:p w:rsidR="00705B41" w:rsidRDefault="00705B41" w:rsidP="002C729C">
            <w:pPr>
              <w:ind w:left="567" w:hanging="567"/>
            </w:pPr>
            <w:r>
              <w:t>Г</w:t>
            </w:r>
            <w:r w:rsidRPr="00CD1212">
              <w:t>лав</w:t>
            </w:r>
            <w:r>
              <w:t>а</w:t>
            </w:r>
            <w:r w:rsidRPr="00CD1212">
              <w:t xml:space="preserve"> </w:t>
            </w:r>
          </w:p>
          <w:p w:rsidR="00705B41" w:rsidRDefault="00705B41" w:rsidP="002C729C">
            <w:r w:rsidRPr="00CD1212">
              <w:t>Каширского</w:t>
            </w:r>
            <w:r>
              <w:t xml:space="preserve"> м</w:t>
            </w:r>
            <w:r w:rsidRPr="00CD1212">
              <w:t>униципального района</w:t>
            </w:r>
          </w:p>
        </w:tc>
        <w:tc>
          <w:tcPr>
            <w:tcW w:w="4601" w:type="dxa"/>
          </w:tcPr>
          <w:p w:rsidR="00705B41" w:rsidRDefault="00705B41" w:rsidP="002C729C">
            <w:pPr>
              <w:jc w:val="right"/>
            </w:pPr>
          </w:p>
          <w:p w:rsidR="00705B41" w:rsidRDefault="00EA3047" w:rsidP="002C729C">
            <w:pPr>
              <w:ind w:left="567" w:hanging="567"/>
              <w:jc w:val="right"/>
            </w:pPr>
            <w:r>
              <w:t>А.П. Воронов</w:t>
            </w:r>
          </w:p>
        </w:tc>
      </w:tr>
    </w:tbl>
    <w:p w:rsidR="006D1A0F" w:rsidRDefault="006D1A0F" w:rsidP="00705B41">
      <w:pPr>
        <w:ind w:left="567" w:hanging="567"/>
        <w:rPr>
          <w:sz w:val="24"/>
          <w:szCs w:val="24"/>
        </w:rPr>
      </w:pPr>
    </w:p>
    <w:p w:rsidR="00EA3047" w:rsidRDefault="00EA3047" w:rsidP="00ED009F">
      <w:pPr>
        <w:rPr>
          <w:sz w:val="24"/>
          <w:szCs w:val="24"/>
        </w:rPr>
      </w:pPr>
    </w:p>
    <w:sectPr w:rsidR="00EA3047" w:rsidSect="006D1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D4" w:rsidRDefault="00A60CD4" w:rsidP="00C82124">
      <w:r>
        <w:separator/>
      </w:r>
    </w:p>
  </w:endnote>
  <w:endnote w:type="continuationSeparator" w:id="0">
    <w:p w:rsidR="00A60CD4" w:rsidRDefault="00A60CD4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E66" w:rsidRDefault="00642E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E66" w:rsidRDefault="00642E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E66" w:rsidRDefault="00642E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D4" w:rsidRDefault="00A60CD4" w:rsidP="00C82124">
      <w:r>
        <w:separator/>
      </w:r>
    </w:p>
  </w:footnote>
  <w:footnote w:type="continuationSeparator" w:id="0">
    <w:p w:rsidR="00A60CD4" w:rsidRDefault="00A60CD4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E66" w:rsidRDefault="00642E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DE" w:rsidRDefault="003968DE" w:rsidP="003968DE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F" w:rsidRDefault="00476C9A">
    <w:pPr>
      <w:pStyle w:val="a8"/>
    </w:pPr>
    <w:r w:rsidRPr="00476C9A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2814857</wp:posOffset>
          </wp:positionH>
          <wp:positionV relativeFrom="paragraph">
            <wp:posOffset>-50165</wp:posOffset>
          </wp:positionV>
          <wp:extent cx="486000" cy="603030"/>
          <wp:effectExtent l="0" t="0" r="0" b="6985"/>
          <wp:wrapNone/>
          <wp:docPr id="24" name="Рисунок 24" descr="X:\Общая\Все\Некрасова\герб КМ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Общая\Все\Некрасова\герб КМ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00" cy="60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 w15:restartNumberingAfterBreak="0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9" w15:restartNumberingAfterBreak="0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3" w15:restartNumberingAfterBreak="0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9"/>
  </w:num>
  <w:num w:numId="2">
    <w:abstractNumId w:val="25"/>
  </w:num>
  <w:num w:numId="3">
    <w:abstractNumId w:val="15"/>
  </w:num>
  <w:num w:numId="4">
    <w:abstractNumId w:val="16"/>
  </w:num>
  <w:num w:numId="5">
    <w:abstractNumId w:val="3"/>
  </w:num>
  <w:num w:numId="6">
    <w:abstractNumId w:val="19"/>
  </w:num>
  <w:num w:numId="7">
    <w:abstractNumId w:val="6"/>
  </w:num>
  <w:num w:numId="8">
    <w:abstractNumId w:val="7"/>
  </w:num>
  <w:num w:numId="9">
    <w:abstractNumId w:val="11"/>
  </w:num>
  <w:num w:numId="10">
    <w:abstractNumId w:val="20"/>
  </w:num>
  <w:num w:numId="11">
    <w:abstractNumId w:val="22"/>
  </w:num>
  <w:num w:numId="12">
    <w:abstractNumId w:val="30"/>
  </w:num>
  <w:num w:numId="13">
    <w:abstractNumId w:val="13"/>
  </w:num>
  <w:num w:numId="14">
    <w:abstractNumId w:val="4"/>
  </w:num>
  <w:num w:numId="15">
    <w:abstractNumId w:val="26"/>
  </w:num>
  <w:num w:numId="16">
    <w:abstractNumId w:val="27"/>
  </w:num>
  <w:num w:numId="17">
    <w:abstractNumId w:val="21"/>
  </w:num>
  <w:num w:numId="18">
    <w:abstractNumId w:val="29"/>
  </w:num>
  <w:num w:numId="19">
    <w:abstractNumId w:val="14"/>
  </w:num>
  <w:num w:numId="20">
    <w:abstractNumId w:val="10"/>
  </w:num>
  <w:num w:numId="21">
    <w:abstractNumId w:val="5"/>
  </w:num>
  <w:num w:numId="22">
    <w:abstractNumId w:val="0"/>
  </w:num>
  <w:num w:numId="23">
    <w:abstractNumId w:val="32"/>
  </w:num>
  <w:num w:numId="24">
    <w:abstractNumId w:val="31"/>
  </w:num>
  <w:num w:numId="25">
    <w:abstractNumId w:val="17"/>
  </w:num>
  <w:num w:numId="26">
    <w:abstractNumId w:val="23"/>
  </w:num>
  <w:num w:numId="27">
    <w:abstractNumId w:val="28"/>
  </w:num>
  <w:num w:numId="28">
    <w:abstractNumId w:val="18"/>
  </w:num>
  <w:num w:numId="29">
    <w:abstractNumId w:val="33"/>
  </w:num>
  <w:num w:numId="30">
    <w:abstractNumId w:val="1"/>
  </w:num>
  <w:num w:numId="31">
    <w:abstractNumId w:val="8"/>
  </w:num>
  <w:num w:numId="32">
    <w:abstractNumId w:val="12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4D98"/>
    <w:rsid w:val="00027C0B"/>
    <w:rsid w:val="00030A41"/>
    <w:rsid w:val="00041F25"/>
    <w:rsid w:val="0005191D"/>
    <w:rsid w:val="00055189"/>
    <w:rsid w:val="00063341"/>
    <w:rsid w:val="00066269"/>
    <w:rsid w:val="000670BF"/>
    <w:rsid w:val="00075AFB"/>
    <w:rsid w:val="00075DB4"/>
    <w:rsid w:val="000803E4"/>
    <w:rsid w:val="00081842"/>
    <w:rsid w:val="000819B2"/>
    <w:rsid w:val="0008597A"/>
    <w:rsid w:val="0009199E"/>
    <w:rsid w:val="00094480"/>
    <w:rsid w:val="000B5F66"/>
    <w:rsid w:val="000B6803"/>
    <w:rsid w:val="000B7F9F"/>
    <w:rsid w:val="000C2AF3"/>
    <w:rsid w:val="000D0AB1"/>
    <w:rsid w:val="000D0D0A"/>
    <w:rsid w:val="000F0467"/>
    <w:rsid w:val="000F16FB"/>
    <w:rsid w:val="00113561"/>
    <w:rsid w:val="00117CD1"/>
    <w:rsid w:val="00137E3B"/>
    <w:rsid w:val="00146800"/>
    <w:rsid w:val="00154230"/>
    <w:rsid w:val="00155DDA"/>
    <w:rsid w:val="00162083"/>
    <w:rsid w:val="001647DB"/>
    <w:rsid w:val="00166453"/>
    <w:rsid w:val="00173615"/>
    <w:rsid w:val="00173BBA"/>
    <w:rsid w:val="0017755C"/>
    <w:rsid w:val="00181E19"/>
    <w:rsid w:val="00185A6C"/>
    <w:rsid w:val="001867C2"/>
    <w:rsid w:val="0019129B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A60"/>
    <w:rsid w:val="00224DC4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170E"/>
    <w:rsid w:val="00291DBA"/>
    <w:rsid w:val="002963F0"/>
    <w:rsid w:val="002977CF"/>
    <w:rsid w:val="002A12B2"/>
    <w:rsid w:val="002A772E"/>
    <w:rsid w:val="002B2E37"/>
    <w:rsid w:val="002B539E"/>
    <w:rsid w:val="002B6AEB"/>
    <w:rsid w:val="002C2B72"/>
    <w:rsid w:val="002C54F9"/>
    <w:rsid w:val="002D1BE1"/>
    <w:rsid w:val="002D1FEE"/>
    <w:rsid w:val="002E2007"/>
    <w:rsid w:val="002E342D"/>
    <w:rsid w:val="002F5C6B"/>
    <w:rsid w:val="002F78CE"/>
    <w:rsid w:val="003317FD"/>
    <w:rsid w:val="0035088E"/>
    <w:rsid w:val="00350EF5"/>
    <w:rsid w:val="003513AD"/>
    <w:rsid w:val="00360578"/>
    <w:rsid w:val="003651DD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D7813"/>
    <w:rsid w:val="003E051E"/>
    <w:rsid w:val="003E1DF6"/>
    <w:rsid w:val="003E437B"/>
    <w:rsid w:val="003E5122"/>
    <w:rsid w:val="003F34BD"/>
    <w:rsid w:val="003F5627"/>
    <w:rsid w:val="003F6681"/>
    <w:rsid w:val="003F6E6F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57725"/>
    <w:rsid w:val="004626CB"/>
    <w:rsid w:val="004714B4"/>
    <w:rsid w:val="00476C9A"/>
    <w:rsid w:val="004A19FA"/>
    <w:rsid w:val="004B0214"/>
    <w:rsid w:val="004B2DF6"/>
    <w:rsid w:val="004B350D"/>
    <w:rsid w:val="004B6CF6"/>
    <w:rsid w:val="004C3A8E"/>
    <w:rsid w:val="004C3DA2"/>
    <w:rsid w:val="004D2C0D"/>
    <w:rsid w:val="004D7431"/>
    <w:rsid w:val="005060CE"/>
    <w:rsid w:val="00513C04"/>
    <w:rsid w:val="00517519"/>
    <w:rsid w:val="00527A17"/>
    <w:rsid w:val="00531672"/>
    <w:rsid w:val="005345A1"/>
    <w:rsid w:val="00555E3E"/>
    <w:rsid w:val="00557041"/>
    <w:rsid w:val="00557D46"/>
    <w:rsid w:val="00576600"/>
    <w:rsid w:val="005A239F"/>
    <w:rsid w:val="005A2DA4"/>
    <w:rsid w:val="005A35DF"/>
    <w:rsid w:val="005A5C1F"/>
    <w:rsid w:val="005A717B"/>
    <w:rsid w:val="005A785D"/>
    <w:rsid w:val="005B1CA3"/>
    <w:rsid w:val="005C72FC"/>
    <w:rsid w:val="005D3126"/>
    <w:rsid w:val="005D3B62"/>
    <w:rsid w:val="005D7F46"/>
    <w:rsid w:val="005F2F7C"/>
    <w:rsid w:val="006127B6"/>
    <w:rsid w:val="006359D6"/>
    <w:rsid w:val="00635FAA"/>
    <w:rsid w:val="006364F1"/>
    <w:rsid w:val="006403D9"/>
    <w:rsid w:val="00641C07"/>
    <w:rsid w:val="00642E66"/>
    <w:rsid w:val="00651872"/>
    <w:rsid w:val="00655537"/>
    <w:rsid w:val="00657382"/>
    <w:rsid w:val="00667F2B"/>
    <w:rsid w:val="00673164"/>
    <w:rsid w:val="00675E04"/>
    <w:rsid w:val="00677F5A"/>
    <w:rsid w:val="00686043"/>
    <w:rsid w:val="00686841"/>
    <w:rsid w:val="006B20DE"/>
    <w:rsid w:val="006C0E94"/>
    <w:rsid w:val="006C76F8"/>
    <w:rsid w:val="006C7DD4"/>
    <w:rsid w:val="006C7F48"/>
    <w:rsid w:val="006D1A0F"/>
    <w:rsid w:val="006D1B9E"/>
    <w:rsid w:val="006D70AA"/>
    <w:rsid w:val="006D7727"/>
    <w:rsid w:val="006E40D0"/>
    <w:rsid w:val="006F1BBF"/>
    <w:rsid w:val="00705B41"/>
    <w:rsid w:val="00726B89"/>
    <w:rsid w:val="00731F8D"/>
    <w:rsid w:val="007368A1"/>
    <w:rsid w:val="007417AC"/>
    <w:rsid w:val="00754EC5"/>
    <w:rsid w:val="0076262F"/>
    <w:rsid w:val="00764C6F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80000F"/>
    <w:rsid w:val="0080468F"/>
    <w:rsid w:val="0083119C"/>
    <w:rsid w:val="00843ECC"/>
    <w:rsid w:val="0084469E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C6D7A"/>
    <w:rsid w:val="008D251D"/>
    <w:rsid w:val="008E060E"/>
    <w:rsid w:val="008E0879"/>
    <w:rsid w:val="0091592B"/>
    <w:rsid w:val="00916D2E"/>
    <w:rsid w:val="00933C9F"/>
    <w:rsid w:val="009403AE"/>
    <w:rsid w:val="00942795"/>
    <w:rsid w:val="0095071F"/>
    <w:rsid w:val="00951333"/>
    <w:rsid w:val="009526F1"/>
    <w:rsid w:val="009531C0"/>
    <w:rsid w:val="00970BFF"/>
    <w:rsid w:val="0097305D"/>
    <w:rsid w:val="00984713"/>
    <w:rsid w:val="009A4BF2"/>
    <w:rsid w:val="009B34A2"/>
    <w:rsid w:val="009B4F37"/>
    <w:rsid w:val="009B6308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724D"/>
    <w:rsid w:val="00A57595"/>
    <w:rsid w:val="00A60CD4"/>
    <w:rsid w:val="00A82F27"/>
    <w:rsid w:val="00A8749D"/>
    <w:rsid w:val="00A91C1C"/>
    <w:rsid w:val="00A95902"/>
    <w:rsid w:val="00A96845"/>
    <w:rsid w:val="00A977E6"/>
    <w:rsid w:val="00AA1E2D"/>
    <w:rsid w:val="00AA2DE5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4707"/>
    <w:rsid w:val="00B159B8"/>
    <w:rsid w:val="00B16FD9"/>
    <w:rsid w:val="00B2217C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65508"/>
    <w:rsid w:val="00B65EF2"/>
    <w:rsid w:val="00B74FA9"/>
    <w:rsid w:val="00B753A3"/>
    <w:rsid w:val="00B774F0"/>
    <w:rsid w:val="00B92152"/>
    <w:rsid w:val="00B97A3B"/>
    <w:rsid w:val="00BA5FAA"/>
    <w:rsid w:val="00BC0B1E"/>
    <w:rsid w:val="00BC2084"/>
    <w:rsid w:val="00BC395F"/>
    <w:rsid w:val="00BC3B4F"/>
    <w:rsid w:val="00BD57AE"/>
    <w:rsid w:val="00BF53C5"/>
    <w:rsid w:val="00BF5CA8"/>
    <w:rsid w:val="00C20128"/>
    <w:rsid w:val="00C22AAC"/>
    <w:rsid w:val="00C23C29"/>
    <w:rsid w:val="00C2607C"/>
    <w:rsid w:val="00C339C7"/>
    <w:rsid w:val="00C33D87"/>
    <w:rsid w:val="00C36DDA"/>
    <w:rsid w:val="00C51688"/>
    <w:rsid w:val="00C5353F"/>
    <w:rsid w:val="00C53A45"/>
    <w:rsid w:val="00C53DC9"/>
    <w:rsid w:val="00C55112"/>
    <w:rsid w:val="00C76FE8"/>
    <w:rsid w:val="00C775E2"/>
    <w:rsid w:val="00C82124"/>
    <w:rsid w:val="00C851C1"/>
    <w:rsid w:val="00C9184A"/>
    <w:rsid w:val="00C93E15"/>
    <w:rsid w:val="00C97A44"/>
    <w:rsid w:val="00CA08FD"/>
    <w:rsid w:val="00CA594E"/>
    <w:rsid w:val="00CC081D"/>
    <w:rsid w:val="00CC19EB"/>
    <w:rsid w:val="00CD1212"/>
    <w:rsid w:val="00CD2143"/>
    <w:rsid w:val="00CE2B48"/>
    <w:rsid w:val="00CF3FED"/>
    <w:rsid w:val="00D02A95"/>
    <w:rsid w:val="00D3274E"/>
    <w:rsid w:val="00D32B16"/>
    <w:rsid w:val="00D46521"/>
    <w:rsid w:val="00D53643"/>
    <w:rsid w:val="00D537FF"/>
    <w:rsid w:val="00D641AC"/>
    <w:rsid w:val="00D71835"/>
    <w:rsid w:val="00D8631A"/>
    <w:rsid w:val="00DA364B"/>
    <w:rsid w:val="00DC1C04"/>
    <w:rsid w:val="00DD3402"/>
    <w:rsid w:val="00DD6138"/>
    <w:rsid w:val="00DD6636"/>
    <w:rsid w:val="00DE3853"/>
    <w:rsid w:val="00DF270C"/>
    <w:rsid w:val="00DF3498"/>
    <w:rsid w:val="00E010B8"/>
    <w:rsid w:val="00E24342"/>
    <w:rsid w:val="00E26BEB"/>
    <w:rsid w:val="00E31652"/>
    <w:rsid w:val="00E33C3D"/>
    <w:rsid w:val="00E436AE"/>
    <w:rsid w:val="00E526A9"/>
    <w:rsid w:val="00E57655"/>
    <w:rsid w:val="00E60C2C"/>
    <w:rsid w:val="00E67211"/>
    <w:rsid w:val="00E716AF"/>
    <w:rsid w:val="00E747CC"/>
    <w:rsid w:val="00E76143"/>
    <w:rsid w:val="00E81985"/>
    <w:rsid w:val="00E821AA"/>
    <w:rsid w:val="00E83D06"/>
    <w:rsid w:val="00E85E3C"/>
    <w:rsid w:val="00E910EC"/>
    <w:rsid w:val="00E9693A"/>
    <w:rsid w:val="00EA3047"/>
    <w:rsid w:val="00EA5459"/>
    <w:rsid w:val="00EB23C9"/>
    <w:rsid w:val="00EB3C00"/>
    <w:rsid w:val="00EB6214"/>
    <w:rsid w:val="00EB6D7F"/>
    <w:rsid w:val="00EB7C06"/>
    <w:rsid w:val="00EC7CAD"/>
    <w:rsid w:val="00ED009F"/>
    <w:rsid w:val="00EF4CA1"/>
    <w:rsid w:val="00F02060"/>
    <w:rsid w:val="00F032DE"/>
    <w:rsid w:val="00F07760"/>
    <w:rsid w:val="00F07FDF"/>
    <w:rsid w:val="00F178A1"/>
    <w:rsid w:val="00F25E3A"/>
    <w:rsid w:val="00F34A80"/>
    <w:rsid w:val="00F411B0"/>
    <w:rsid w:val="00F41851"/>
    <w:rsid w:val="00F446B2"/>
    <w:rsid w:val="00F456D2"/>
    <w:rsid w:val="00F47B68"/>
    <w:rsid w:val="00F617D8"/>
    <w:rsid w:val="00F629C9"/>
    <w:rsid w:val="00F67DD8"/>
    <w:rsid w:val="00F735B0"/>
    <w:rsid w:val="00F84A80"/>
    <w:rsid w:val="00F87719"/>
    <w:rsid w:val="00F947A9"/>
    <w:rsid w:val="00FA03C3"/>
    <w:rsid w:val="00FA480C"/>
    <w:rsid w:val="00FA4FA7"/>
    <w:rsid w:val="00FD43D0"/>
    <w:rsid w:val="00FD53B4"/>
    <w:rsid w:val="00FE40E6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A28DC9"/>
  <w15:chartTrackingRefBased/>
  <w15:docId w15:val="{BC4B45B0-B487-464F-B441-B2D1591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link w:val="ConsPlusNormal1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39"/>
    <w:rsid w:val="00286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  <w:style w:type="paragraph" w:styleId="ac">
    <w:name w:val="Body Text Indent"/>
    <w:basedOn w:val="a"/>
    <w:link w:val="ad"/>
    <w:rsid w:val="000B5F6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B5F66"/>
    <w:rPr>
      <w:sz w:val="28"/>
    </w:rPr>
  </w:style>
  <w:style w:type="paragraph" w:styleId="ae">
    <w:name w:val="List Paragraph"/>
    <w:basedOn w:val="a"/>
    <w:qFormat/>
    <w:rsid w:val="000B5F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rsid w:val="000B5F6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9D36-6A7A-47D8-BBD6-0EA09196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Симонцева Нина Петровна</cp:lastModifiedBy>
  <cp:revision>22</cp:revision>
  <cp:lastPrinted>2025-08-14T06:44:00Z</cp:lastPrinted>
  <dcterms:created xsi:type="dcterms:W3CDTF">2025-06-03T07:57:00Z</dcterms:created>
  <dcterms:modified xsi:type="dcterms:W3CDTF">2025-08-21T10:59:00Z</dcterms:modified>
</cp:coreProperties>
</file>