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4B5" w:rsidRPr="00CB04B5" w:rsidRDefault="00CB04B5" w:rsidP="00CB04B5">
      <w:pPr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проект</w:t>
      </w:r>
      <w:bookmarkStart w:id="0" w:name="_GoBack"/>
      <w:bookmarkEnd w:id="0"/>
    </w:p>
    <w:p w:rsidR="00D40D05" w:rsidRPr="004A3045" w:rsidRDefault="00D40D05" w:rsidP="00121CB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A3045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D40D05" w:rsidRPr="004A3045" w:rsidRDefault="00D40D05" w:rsidP="00121CB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A3045">
        <w:rPr>
          <w:rFonts w:ascii="Times New Roman" w:hAnsi="Times New Roman"/>
          <w:b/>
          <w:sz w:val="28"/>
          <w:szCs w:val="28"/>
        </w:rPr>
        <w:t>КАШИРСКОГО МУНИЦИПАЛЬНОГО РАЙОНА</w:t>
      </w:r>
    </w:p>
    <w:p w:rsidR="00D40D05" w:rsidRPr="004A3045" w:rsidRDefault="00D40D05" w:rsidP="00121CB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A3045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D40D05" w:rsidRPr="004A3045" w:rsidRDefault="00D40D05" w:rsidP="00D40D05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40D05" w:rsidRPr="004A3045" w:rsidRDefault="00D40D05" w:rsidP="001B118C">
      <w:pPr>
        <w:jc w:val="center"/>
        <w:rPr>
          <w:rFonts w:ascii="Times New Roman" w:hAnsi="Times New Roman"/>
          <w:b/>
          <w:sz w:val="28"/>
          <w:szCs w:val="28"/>
        </w:rPr>
      </w:pPr>
      <w:r w:rsidRPr="004A3045">
        <w:rPr>
          <w:rFonts w:ascii="Times New Roman" w:hAnsi="Times New Roman"/>
          <w:b/>
          <w:sz w:val="28"/>
          <w:szCs w:val="28"/>
        </w:rPr>
        <w:t>РЕШЕНИЕ</w:t>
      </w:r>
    </w:p>
    <w:p w:rsidR="00D40D05" w:rsidRPr="004A3045" w:rsidRDefault="00D40D05" w:rsidP="00D40D0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A3045">
        <w:rPr>
          <w:rFonts w:ascii="Times New Roman" w:hAnsi="Times New Roman"/>
          <w:sz w:val="28"/>
          <w:szCs w:val="28"/>
        </w:rPr>
        <w:t>т _______________ № _____</w:t>
      </w:r>
    </w:p>
    <w:p w:rsidR="00D40D05" w:rsidRPr="004A3045" w:rsidRDefault="00D40D05" w:rsidP="00D40D05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A3045">
        <w:rPr>
          <w:rFonts w:ascii="Times New Roman" w:hAnsi="Times New Roman"/>
          <w:sz w:val="28"/>
          <w:szCs w:val="28"/>
        </w:rPr>
        <w:t xml:space="preserve"> с. Каширское</w:t>
      </w:r>
    </w:p>
    <w:p w:rsidR="000F6560" w:rsidRDefault="000F6560" w:rsidP="00D40D0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40D05" w:rsidRDefault="00D40D05" w:rsidP="00D40D0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A3045">
        <w:rPr>
          <w:rFonts w:ascii="Times New Roman" w:hAnsi="Times New Roman" w:cs="Times New Roman"/>
          <w:sz w:val="28"/>
          <w:szCs w:val="28"/>
        </w:rPr>
        <w:t xml:space="preserve"> внесении изменений</w:t>
      </w:r>
      <w:r w:rsidR="00121CB0"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Pr="004A3045">
        <w:rPr>
          <w:rFonts w:ascii="Times New Roman" w:hAnsi="Times New Roman" w:cs="Times New Roman"/>
          <w:sz w:val="28"/>
          <w:szCs w:val="28"/>
        </w:rPr>
        <w:t xml:space="preserve"> в решение Совета </w:t>
      </w:r>
    </w:p>
    <w:p w:rsidR="00D40D05" w:rsidRDefault="00D40D05" w:rsidP="00D40D0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A3045">
        <w:rPr>
          <w:rFonts w:ascii="Times New Roman" w:hAnsi="Times New Roman" w:cs="Times New Roman"/>
          <w:sz w:val="28"/>
          <w:szCs w:val="28"/>
        </w:rPr>
        <w:t xml:space="preserve">народных депутатов Каширского </w:t>
      </w:r>
    </w:p>
    <w:p w:rsidR="00D40D05" w:rsidRDefault="00D40D05" w:rsidP="00D40D0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A3045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</w:p>
    <w:p w:rsidR="00D40D05" w:rsidRDefault="00D40D05" w:rsidP="00D40D0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от 30.03.2018 </w:t>
      </w:r>
      <w:r w:rsidRPr="004A3045">
        <w:rPr>
          <w:rFonts w:ascii="Times New Roman" w:hAnsi="Times New Roman" w:cs="Times New Roman"/>
          <w:sz w:val="28"/>
          <w:szCs w:val="28"/>
        </w:rPr>
        <w:t xml:space="preserve">№ 163 «Об утверждении </w:t>
      </w:r>
      <w:r w:rsidRPr="004A3045">
        <w:rPr>
          <w:rFonts w:ascii="Times New Roman" w:hAnsi="Times New Roman" w:cs="Times New Roman"/>
          <w:sz w:val="28"/>
          <w:szCs w:val="28"/>
          <w:lang w:eastAsia="ar-SA"/>
        </w:rPr>
        <w:t xml:space="preserve">Порядка </w:t>
      </w:r>
    </w:p>
    <w:p w:rsidR="00D40D05" w:rsidRDefault="00D40D05" w:rsidP="00D40D0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A3045">
        <w:rPr>
          <w:rFonts w:ascii="Times New Roman" w:hAnsi="Times New Roman" w:cs="Times New Roman"/>
          <w:sz w:val="28"/>
          <w:szCs w:val="28"/>
          <w:lang w:eastAsia="ar-SA"/>
        </w:rPr>
        <w:t>управления 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4A3045">
        <w:rPr>
          <w:rFonts w:ascii="Times New Roman" w:hAnsi="Times New Roman" w:cs="Times New Roman"/>
          <w:sz w:val="28"/>
          <w:szCs w:val="28"/>
          <w:lang w:eastAsia="ar-SA"/>
        </w:rPr>
        <w:t xml:space="preserve">распоряжения имуществом, </w:t>
      </w:r>
    </w:p>
    <w:p w:rsidR="00D40D05" w:rsidRDefault="00D40D05" w:rsidP="00D40D0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4A3045">
        <w:rPr>
          <w:rFonts w:ascii="Times New Roman" w:hAnsi="Times New Roman" w:cs="Times New Roman"/>
          <w:sz w:val="28"/>
          <w:szCs w:val="28"/>
          <w:lang w:eastAsia="ar-SA"/>
        </w:rPr>
        <w:t>находящимся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4A3045">
        <w:rPr>
          <w:rFonts w:ascii="Times New Roman" w:hAnsi="Times New Roman" w:cs="Times New Roman"/>
          <w:sz w:val="28"/>
          <w:szCs w:val="28"/>
          <w:lang w:eastAsia="ar-SA"/>
        </w:rPr>
        <w:t>в собственности Каширского</w:t>
      </w:r>
    </w:p>
    <w:p w:rsidR="00D40D05" w:rsidRPr="004A3045" w:rsidRDefault="00D40D05" w:rsidP="00D40D0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A3045">
        <w:rPr>
          <w:rFonts w:ascii="Times New Roman" w:hAnsi="Times New Roman" w:cs="Times New Roman"/>
          <w:sz w:val="28"/>
          <w:szCs w:val="28"/>
          <w:lang w:eastAsia="ar-SA"/>
        </w:rPr>
        <w:t>муниципального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4A3045">
        <w:rPr>
          <w:rFonts w:ascii="Times New Roman" w:hAnsi="Times New Roman" w:cs="Times New Roman"/>
          <w:sz w:val="28"/>
          <w:szCs w:val="28"/>
          <w:lang w:eastAsia="ar-SA"/>
        </w:rPr>
        <w:t>района Воронежской области»</w:t>
      </w:r>
    </w:p>
    <w:p w:rsidR="00D40D05" w:rsidRPr="004A3045" w:rsidRDefault="00D40D05" w:rsidP="00D40D05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18422D" w:rsidRDefault="0018422D" w:rsidP="000F6560">
      <w:pPr>
        <w:spacing w:line="276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D40D05" w:rsidRPr="00121CB0" w:rsidRDefault="00D40D05" w:rsidP="000F6560">
      <w:pPr>
        <w:spacing w:line="276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4A3045">
        <w:rPr>
          <w:rFonts w:ascii="Times New Roman" w:hAnsi="Times New Roman"/>
          <w:color w:val="000000"/>
          <w:sz w:val="28"/>
          <w:szCs w:val="28"/>
        </w:rPr>
        <w:t xml:space="preserve">Руководствуясь Федеральным законом от </w:t>
      </w:r>
      <w:r w:rsidR="00121CB0">
        <w:rPr>
          <w:rFonts w:ascii="Times New Roman" w:hAnsi="Times New Roman"/>
          <w:color w:val="000000"/>
          <w:sz w:val="28"/>
          <w:szCs w:val="28"/>
        </w:rPr>
        <w:t>2</w:t>
      </w:r>
      <w:r w:rsidRPr="004A3045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121CB0">
        <w:rPr>
          <w:rFonts w:ascii="Times New Roman" w:hAnsi="Times New Roman"/>
          <w:color w:val="000000"/>
          <w:sz w:val="28"/>
          <w:szCs w:val="28"/>
        </w:rPr>
        <w:t>12</w:t>
      </w:r>
      <w:r w:rsidRPr="004A3045">
        <w:rPr>
          <w:rFonts w:ascii="Times New Roman" w:hAnsi="Times New Roman"/>
          <w:color w:val="000000"/>
          <w:sz w:val="28"/>
          <w:szCs w:val="28"/>
        </w:rPr>
        <w:t>.20</w:t>
      </w:r>
      <w:r w:rsidR="00121CB0">
        <w:rPr>
          <w:rFonts w:ascii="Times New Roman" w:hAnsi="Times New Roman"/>
          <w:color w:val="000000"/>
          <w:sz w:val="28"/>
          <w:szCs w:val="28"/>
        </w:rPr>
        <w:t>01 № 178</w:t>
      </w:r>
      <w:r w:rsidRPr="004A3045">
        <w:rPr>
          <w:rFonts w:ascii="Times New Roman" w:hAnsi="Times New Roman"/>
          <w:color w:val="000000"/>
          <w:sz w:val="28"/>
          <w:szCs w:val="28"/>
        </w:rPr>
        <w:t>-ФЗ «О</w:t>
      </w:r>
      <w:r w:rsidR="00121CB0">
        <w:rPr>
          <w:rFonts w:ascii="Times New Roman" w:hAnsi="Times New Roman"/>
          <w:color w:val="000000"/>
          <w:sz w:val="28"/>
          <w:szCs w:val="28"/>
        </w:rPr>
        <w:t xml:space="preserve"> приватизации государственного и муниципального имущества</w:t>
      </w:r>
      <w:r w:rsidRPr="004A3045">
        <w:rPr>
          <w:rFonts w:ascii="Times New Roman" w:hAnsi="Times New Roman"/>
          <w:color w:val="000000"/>
          <w:sz w:val="28"/>
          <w:szCs w:val="28"/>
        </w:rPr>
        <w:t xml:space="preserve">»,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4A3045">
        <w:rPr>
          <w:rFonts w:ascii="Times New Roman" w:hAnsi="Times New Roman"/>
          <w:color w:val="000000"/>
          <w:sz w:val="28"/>
          <w:szCs w:val="28"/>
        </w:rPr>
        <w:t>Совет народных депутатов Каширского муниципального района Воронежской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30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1CB0" w:rsidRPr="00121CB0">
        <w:rPr>
          <w:rFonts w:ascii="Times New Roman" w:hAnsi="Times New Roman"/>
          <w:b/>
          <w:color w:val="000000"/>
          <w:sz w:val="28"/>
          <w:szCs w:val="28"/>
        </w:rPr>
        <w:t>РЕШИЛ</w:t>
      </w:r>
      <w:r w:rsidRPr="00121CB0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D40D05" w:rsidRDefault="00D40D05" w:rsidP="002D1AB9">
      <w:pPr>
        <w:spacing w:line="276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 w:rsidRPr="004A3045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Внести в  решение Совета народных депутатов Каширского муниципального района Воронежской области от 30.03.2018 № 163 «Об утверждении  Поряд</w:t>
      </w:r>
      <w:r w:rsidRPr="004A3045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4A3045">
        <w:rPr>
          <w:rFonts w:ascii="Times New Roman" w:hAnsi="Times New Roman"/>
          <w:color w:val="000000"/>
          <w:sz w:val="28"/>
          <w:szCs w:val="28"/>
        </w:rPr>
        <w:t xml:space="preserve"> управления и распоряжения имуществом, находящимся в собственности Каширского муниципального района Воронежской области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121CB0">
        <w:rPr>
          <w:rFonts w:ascii="Times New Roman" w:hAnsi="Times New Roman"/>
          <w:color w:val="000000"/>
          <w:sz w:val="28"/>
          <w:szCs w:val="28"/>
        </w:rPr>
        <w:t xml:space="preserve"> (далее – Порядок)  следующие изменения и дополнения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121CB0" w:rsidRDefault="00121CB0" w:rsidP="002D1AB9">
      <w:pPr>
        <w:spacing w:line="276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Порядок дополнить </w:t>
      </w:r>
      <w:r w:rsidR="00A17A98">
        <w:rPr>
          <w:rFonts w:ascii="Times New Roman" w:hAnsi="Times New Roman"/>
          <w:color w:val="000000"/>
          <w:sz w:val="28"/>
          <w:szCs w:val="28"/>
        </w:rPr>
        <w:t>под</w:t>
      </w:r>
      <w:r>
        <w:rPr>
          <w:rFonts w:ascii="Times New Roman" w:hAnsi="Times New Roman"/>
          <w:color w:val="000000"/>
          <w:sz w:val="28"/>
          <w:szCs w:val="28"/>
        </w:rPr>
        <w:t xml:space="preserve">пунктом 2.5. следующего содержания: «2.5. </w:t>
      </w:r>
    </w:p>
    <w:p w:rsidR="00121CB0" w:rsidRPr="00121CB0" w:rsidRDefault="00121CB0" w:rsidP="00121CB0">
      <w:pPr>
        <w:spacing w:line="276" w:lineRule="auto"/>
        <w:ind w:firstLine="0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 w:rsidRPr="00121C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Органы местного самоуправления Каширского муниципального района Воронежской области самостоятельно осуществляют функции по продаже муниципального имущества, а также своими решениями поручают юридическим лицам, указанным в </w:t>
      </w:r>
      <w:hyperlink r:id="rId6" w:anchor="/document/12125505/entry/11381" w:history="1">
        <w:r w:rsidRPr="00121CB0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подпункте 8.1 пункта 1</w:t>
        </w:r>
      </w:hyperlink>
      <w:r w:rsidRPr="00121C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  статьи 6 Федерального закона от 21.12.2001 № 178-ФЗ «О приватизации государственного и муниципального имущества», организовывать от имени собственника в установленном порядке продажу приватизируемого имущества, находящегося в собственности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муниципального</w:t>
      </w:r>
      <w:r w:rsidRPr="00121C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образовани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я</w:t>
      </w:r>
      <w:r w:rsidRPr="00121C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и (или) осуществлять функции продавца такого имущества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</w:t>
      </w:r>
      <w:r w:rsidRPr="00121C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40D05" w:rsidRDefault="00A17A98" w:rsidP="002D1AB9">
      <w:pPr>
        <w:spacing w:line="276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1.2. </w:t>
      </w:r>
      <w:r w:rsidR="00D40D05">
        <w:rPr>
          <w:rFonts w:ascii="Times New Roman" w:hAnsi="Times New Roman"/>
          <w:color w:val="000000"/>
          <w:sz w:val="28"/>
          <w:szCs w:val="28"/>
        </w:rPr>
        <w:t>Пункты 4, 5  Порядка изложить в новой редакции:</w:t>
      </w:r>
    </w:p>
    <w:p w:rsidR="00D40D05" w:rsidRPr="004A3045" w:rsidRDefault="00D40D05" w:rsidP="002D1AB9">
      <w:pPr>
        <w:adjustRightInd w:val="0"/>
        <w:spacing w:line="276" w:lineRule="auto"/>
        <w:ind w:firstLine="709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F841FB">
        <w:rPr>
          <w:rFonts w:ascii="Times New Roman" w:hAnsi="Times New Roman"/>
          <w:bCs/>
          <w:sz w:val="28"/>
          <w:szCs w:val="28"/>
        </w:rPr>
        <w:t>4. Приватизация имущества, находящегося в собственности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A3045">
        <w:rPr>
          <w:rFonts w:ascii="Times New Roman" w:hAnsi="Times New Roman"/>
          <w:bCs/>
          <w:sz w:val="28"/>
          <w:szCs w:val="28"/>
        </w:rPr>
        <w:t xml:space="preserve"> Каширского муниципального района</w:t>
      </w:r>
      <w:r>
        <w:rPr>
          <w:rFonts w:ascii="Times New Roman" w:hAnsi="Times New Roman"/>
          <w:bCs/>
          <w:sz w:val="28"/>
          <w:szCs w:val="28"/>
        </w:rPr>
        <w:t xml:space="preserve"> Воронежской области.</w:t>
      </w:r>
    </w:p>
    <w:p w:rsidR="00D40D05" w:rsidRPr="00A17A98" w:rsidRDefault="00D40D05" w:rsidP="002D1AB9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7A9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4.1. Приватизация муниципального имущества осуществляется администрацией Каширского муниципального района Воронежской области в соответствии с законодательством о приватизации.</w:t>
      </w:r>
    </w:p>
    <w:p w:rsidR="00D40D05" w:rsidRPr="004A3045" w:rsidRDefault="00D40D05" w:rsidP="00A17A98">
      <w:pPr>
        <w:spacing w:line="276" w:lineRule="auto"/>
        <w:ind w:firstLine="142"/>
        <w:rPr>
          <w:rFonts w:ascii="Times New Roman" w:hAnsi="Times New Roman"/>
          <w:sz w:val="28"/>
          <w:szCs w:val="28"/>
        </w:rPr>
      </w:pPr>
      <w:r w:rsidRPr="004A30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3045">
        <w:rPr>
          <w:rFonts w:ascii="Times New Roman" w:hAnsi="Times New Roman"/>
          <w:sz w:val="28"/>
          <w:szCs w:val="28"/>
        </w:rPr>
        <w:t>4.2. Приватизация имущества Каширского муниципального района Воронежской области основывается на признании равенства покупателей муниципального имущества и открытости деятельности органов местного самоуправления Каширского муниципального района.</w:t>
      </w:r>
    </w:p>
    <w:p w:rsidR="00D40D05" w:rsidRPr="004A3045" w:rsidRDefault="00D40D05" w:rsidP="00A17A98">
      <w:pPr>
        <w:adjustRightInd w:val="0"/>
        <w:spacing w:line="276" w:lineRule="auto"/>
        <w:ind w:firstLine="284"/>
        <w:rPr>
          <w:rFonts w:ascii="Times New Roman" w:hAnsi="Times New Roman"/>
          <w:sz w:val="28"/>
          <w:szCs w:val="28"/>
        </w:rPr>
      </w:pPr>
      <w:r w:rsidRPr="004A3045">
        <w:rPr>
          <w:rFonts w:ascii="Times New Roman" w:hAnsi="Times New Roman"/>
          <w:sz w:val="28"/>
          <w:szCs w:val="28"/>
        </w:rPr>
        <w:t xml:space="preserve">4.3. </w:t>
      </w:r>
      <w:proofErr w:type="gramStart"/>
      <w:r w:rsidRPr="004A3045">
        <w:rPr>
          <w:rFonts w:ascii="Times New Roman" w:hAnsi="Times New Roman"/>
          <w:sz w:val="28"/>
          <w:szCs w:val="28"/>
        </w:rPr>
        <w:t>Муниципальное имущество Каширского муниципального района Воронежской области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акционерных обществ, в уставный капитал которых вносится муниципальное имущество, либо акций, долей в уставном капитале хозяйственных обществ, созданных путем преобразования муниципальных унитарных предприятий).</w:t>
      </w:r>
      <w:proofErr w:type="gramEnd"/>
    </w:p>
    <w:p w:rsidR="00D40D05" w:rsidRPr="002D1AB9" w:rsidRDefault="00D40D05" w:rsidP="003A24E5">
      <w:pPr>
        <w:adjustRightInd w:val="0"/>
        <w:spacing w:line="276" w:lineRule="auto"/>
        <w:ind w:firstLine="284"/>
        <w:rPr>
          <w:rFonts w:ascii="Times New Roman" w:hAnsi="Times New Roman"/>
          <w:sz w:val="28"/>
          <w:szCs w:val="28"/>
        </w:rPr>
      </w:pPr>
      <w:r w:rsidRPr="002D1AB9">
        <w:rPr>
          <w:rFonts w:ascii="Times New Roman" w:hAnsi="Times New Roman"/>
          <w:sz w:val="28"/>
          <w:szCs w:val="28"/>
        </w:rPr>
        <w:t>4.4. Приватизация муниципального имущества осуществляется способами, предусмотренными статьей 13 Федерального закона от 21.12.2001 № 178-ФЗ «О приватизации государственного и муниципального имущества».</w:t>
      </w:r>
    </w:p>
    <w:p w:rsidR="00D40D05" w:rsidRPr="003A24E5" w:rsidRDefault="00A17A98" w:rsidP="003A24E5">
      <w:pPr>
        <w:pStyle w:val="a6"/>
        <w:ind w:firstLine="284"/>
        <w:rPr>
          <w:rFonts w:ascii="Times New Roman" w:hAnsi="Times New Roman"/>
          <w:sz w:val="28"/>
          <w:szCs w:val="28"/>
        </w:rPr>
      </w:pPr>
      <w:r w:rsidRPr="003A24E5">
        <w:rPr>
          <w:rFonts w:ascii="Times New Roman" w:hAnsi="Times New Roman"/>
          <w:sz w:val="28"/>
          <w:szCs w:val="28"/>
        </w:rPr>
        <w:t xml:space="preserve">4.5. </w:t>
      </w:r>
      <w:proofErr w:type="gramStart"/>
      <w:r w:rsidR="00D40D05" w:rsidRPr="003A24E5">
        <w:rPr>
          <w:rFonts w:ascii="Times New Roman" w:hAnsi="Times New Roman"/>
          <w:sz w:val="28"/>
          <w:szCs w:val="28"/>
        </w:rPr>
        <w:t>П</w:t>
      </w:r>
      <w:r w:rsidRPr="003A24E5">
        <w:rPr>
          <w:rFonts w:ascii="Times New Roman" w:hAnsi="Times New Roman"/>
          <w:sz w:val="28"/>
          <w:szCs w:val="28"/>
        </w:rPr>
        <w:t>родажа</w:t>
      </w:r>
      <w:r w:rsidR="00D40D05" w:rsidRPr="003A24E5">
        <w:rPr>
          <w:rFonts w:ascii="Times New Roman" w:hAnsi="Times New Roman"/>
          <w:sz w:val="28"/>
          <w:szCs w:val="28"/>
        </w:rPr>
        <w:t xml:space="preserve"> муниципального имущества  способами, установленными статьями 18-20,23,24  </w:t>
      </w:r>
      <w:r w:rsidRPr="003A24E5">
        <w:rPr>
          <w:rFonts w:ascii="Times New Roman" w:hAnsi="Times New Roman"/>
          <w:sz w:val="28"/>
          <w:szCs w:val="28"/>
        </w:rPr>
        <w:t>Ф</w:t>
      </w:r>
      <w:r w:rsidR="00D40D05" w:rsidRPr="003A24E5">
        <w:rPr>
          <w:rFonts w:ascii="Times New Roman" w:hAnsi="Times New Roman"/>
          <w:sz w:val="28"/>
          <w:szCs w:val="28"/>
        </w:rPr>
        <w:t>едерального закона</w:t>
      </w:r>
      <w:r w:rsidRPr="003A24E5">
        <w:rPr>
          <w:rFonts w:ascii="Times New Roman" w:hAnsi="Times New Roman"/>
          <w:sz w:val="28"/>
          <w:szCs w:val="28"/>
        </w:rPr>
        <w:t xml:space="preserve"> от 21.12.2001 № 178-ФЗ «О приватизации государственного и муниципального имущества»</w:t>
      </w:r>
      <w:r w:rsidR="00D40D05" w:rsidRPr="003A24E5">
        <w:rPr>
          <w:rFonts w:ascii="Times New Roman" w:hAnsi="Times New Roman"/>
          <w:sz w:val="28"/>
          <w:szCs w:val="28"/>
        </w:rPr>
        <w:t xml:space="preserve"> о</w:t>
      </w:r>
      <w:r w:rsidR="009B3DB9">
        <w:rPr>
          <w:rFonts w:ascii="Times New Roman" w:hAnsi="Times New Roman"/>
          <w:sz w:val="28"/>
          <w:szCs w:val="28"/>
        </w:rPr>
        <w:t>существляется в электронной форме</w:t>
      </w:r>
      <w:r w:rsidR="002276D4">
        <w:rPr>
          <w:rFonts w:ascii="Times New Roman" w:hAnsi="Times New Roman"/>
          <w:sz w:val="28"/>
          <w:szCs w:val="28"/>
        </w:rPr>
        <w:t>, в порядке, установленном Федеральным</w:t>
      </w:r>
      <w:r w:rsidR="002276D4" w:rsidRPr="002D1AB9">
        <w:rPr>
          <w:rFonts w:ascii="Times New Roman" w:hAnsi="Times New Roman"/>
          <w:sz w:val="28"/>
          <w:szCs w:val="28"/>
        </w:rPr>
        <w:t xml:space="preserve"> закон</w:t>
      </w:r>
      <w:r w:rsidR="002276D4">
        <w:rPr>
          <w:rFonts w:ascii="Times New Roman" w:hAnsi="Times New Roman"/>
          <w:sz w:val="28"/>
          <w:szCs w:val="28"/>
        </w:rPr>
        <w:t>ом</w:t>
      </w:r>
      <w:r w:rsidR="002276D4" w:rsidRPr="002D1AB9">
        <w:rPr>
          <w:rFonts w:ascii="Times New Roman" w:hAnsi="Times New Roman"/>
          <w:sz w:val="28"/>
          <w:szCs w:val="28"/>
        </w:rPr>
        <w:t xml:space="preserve"> от 21.12.2001 № 178-ФЗ «О приватизации государственного и муниципального имущества»</w:t>
      </w:r>
      <w:r w:rsidR="00D40D05" w:rsidRPr="003A24E5">
        <w:rPr>
          <w:rFonts w:ascii="Times New Roman" w:hAnsi="Times New Roman"/>
          <w:sz w:val="28"/>
          <w:szCs w:val="28"/>
        </w:rPr>
        <w:t>.</w:t>
      </w:r>
      <w:proofErr w:type="gramEnd"/>
      <w:r w:rsidR="00D40D05" w:rsidRPr="003A24E5">
        <w:rPr>
          <w:rFonts w:ascii="Times New Roman" w:hAnsi="Times New Roman"/>
          <w:sz w:val="28"/>
          <w:szCs w:val="28"/>
        </w:rPr>
        <w:t xml:space="preserve"> Проведение продажи  муниципального имущества в электронной форме   осуществляется на электронной площадке оператором электронной площадки.  Сведения о проведении продажи  муниципального имущества в электронной форме должны содержаться в решении об условиях приватизации такого имущества.</w:t>
      </w:r>
    </w:p>
    <w:p w:rsidR="00D40D05" w:rsidRPr="003A24E5" w:rsidRDefault="003A24E5" w:rsidP="003A24E5">
      <w:pPr>
        <w:pStyle w:val="a6"/>
        <w:ind w:firstLine="284"/>
        <w:rPr>
          <w:rFonts w:ascii="Times New Roman" w:hAnsi="Times New Roman"/>
          <w:sz w:val="28"/>
          <w:szCs w:val="28"/>
        </w:rPr>
      </w:pPr>
      <w:r w:rsidRPr="003A24E5">
        <w:rPr>
          <w:rFonts w:ascii="Times New Roman" w:hAnsi="Times New Roman"/>
          <w:sz w:val="28"/>
          <w:szCs w:val="28"/>
        </w:rPr>
        <w:t>4.6</w:t>
      </w:r>
      <w:r w:rsidR="00D40D05" w:rsidRPr="003A24E5">
        <w:rPr>
          <w:rFonts w:ascii="Times New Roman" w:hAnsi="Times New Roman"/>
          <w:sz w:val="28"/>
          <w:szCs w:val="28"/>
        </w:rPr>
        <w:t>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соответствии с федеральными законами может находиться только в муниципальной собственности.</w:t>
      </w:r>
    </w:p>
    <w:p w:rsidR="00D40D05" w:rsidRPr="003A24E5" w:rsidRDefault="00D40D05" w:rsidP="0049232D">
      <w:pPr>
        <w:pStyle w:val="a6"/>
        <w:ind w:firstLine="284"/>
        <w:rPr>
          <w:rFonts w:ascii="Times New Roman" w:hAnsi="Times New Roman"/>
          <w:sz w:val="28"/>
          <w:szCs w:val="28"/>
        </w:rPr>
      </w:pPr>
      <w:r w:rsidRPr="003A24E5">
        <w:rPr>
          <w:rFonts w:ascii="Times New Roman" w:hAnsi="Times New Roman"/>
          <w:sz w:val="28"/>
          <w:szCs w:val="28"/>
        </w:rPr>
        <w:t>5. Порядок принятия решений об условиях приватизации муниципального имущества</w:t>
      </w:r>
    </w:p>
    <w:p w:rsidR="00D40D05" w:rsidRDefault="00D40D05" w:rsidP="0049232D">
      <w:pPr>
        <w:pStyle w:val="a6"/>
        <w:ind w:firstLine="284"/>
        <w:rPr>
          <w:rFonts w:ascii="Times New Roman" w:hAnsi="Times New Roman"/>
          <w:sz w:val="28"/>
          <w:szCs w:val="28"/>
        </w:rPr>
      </w:pPr>
      <w:r w:rsidRPr="003A24E5">
        <w:rPr>
          <w:rFonts w:ascii="Times New Roman" w:hAnsi="Times New Roman"/>
          <w:sz w:val="28"/>
          <w:szCs w:val="28"/>
        </w:rPr>
        <w:t>5.1. Решение об условиях приватизации муниципального имущества принимается в соответствии с планом (программой) приватизации муниципального имущества.</w:t>
      </w:r>
    </w:p>
    <w:p w:rsidR="00BA4F9F" w:rsidRPr="000F6560" w:rsidRDefault="000F6560" w:rsidP="0049232D">
      <w:pPr>
        <w:pStyle w:val="a6"/>
        <w:ind w:firstLine="284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0F656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</w:t>
      </w:r>
      <w:r w:rsidR="00BA4F9F" w:rsidRPr="000F656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рганы местного самоуправления самостоятельно осуществляют функции по продаже соответственно муниципального имущества, а также своими решениями поручают юридическим лицам, указанным в </w:t>
      </w:r>
      <w:hyperlink r:id="rId7" w:anchor="/document/12125505/entry/11381" w:history="1">
        <w:r w:rsidR="00BA4F9F" w:rsidRPr="000F6560">
          <w:rPr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подпункте 8.1 пункта 1</w:t>
        </w:r>
      </w:hyperlink>
      <w:r w:rsidR="00BA4F9F" w:rsidRPr="000F656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 w:rsidRPr="000F656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статьи 6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Федерального </w:t>
      </w:r>
      <w:r w:rsidRPr="000F6560">
        <w:rPr>
          <w:rFonts w:ascii="Times New Roman" w:hAnsi="Times New Roman"/>
          <w:color w:val="000000" w:themeColor="text1"/>
          <w:sz w:val="28"/>
          <w:szCs w:val="28"/>
        </w:rPr>
        <w:t>закон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0F6560">
        <w:rPr>
          <w:rFonts w:ascii="Times New Roman" w:hAnsi="Times New Roman"/>
          <w:color w:val="000000" w:themeColor="text1"/>
          <w:sz w:val="28"/>
          <w:szCs w:val="28"/>
        </w:rPr>
        <w:t xml:space="preserve"> от 21.12.2001 № 178-ФЗ «О </w:t>
      </w:r>
      <w:r w:rsidRPr="000F6560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приватизации государственного и муниципального имущества»</w:t>
      </w:r>
      <w:r w:rsidR="00BA4F9F" w:rsidRPr="000F656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организовывать от имени собственника в установленном порядке продажу приватизируемого имущества, находящегося в собственности муниципальных образований, и (или) осуществлять функции продавца такого имущества.</w:t>
      </w:r>
      <w:proofErr w:type="gramEnd"/>
    </w:p>
    <w:p w:rsidR="00D40D05" w:rsidRPr="003A24E5" w:rsidRDefault="00D40D05" w:rsidP="0049232D">
      <w:pPr>
        <w:pStyle w:val="a6"/>
        <w:ind w:firstLine="284"/>
        <w:rPr>
          <w:rFonts w:ascii="Times New Roman" w:hAnsi="Times New Roman"/>
          <w:sz w:val="28"/>
          <w:szCs w:val="28"/>
        </w:rPr>
      </w:pPr>
      <w:r w:rsidRPr="003A24E5">
        <w:rPr>
          <w:rFonts w:ascii="Times New Roman" w:hAnsi="Times New Roman"/>
          <w:sz w:val="28"/>
          <w:szCs w:val="28"/>
        </w:rPr>
        <w:t>5.2. В решении об условиях приватизации муниципального имущества должны содержаться следующие сведения:</w:t>
      </w:r>
    </w:p>
    <w:p w:rsidR="00D40D05" w:rsidRPr="003A24E5" w:rsidRDefault="00D40D05" w:rsidP="003A24E5">
      <w:pPr>
        <w:pStyle w:val="a6"/>
        <w:rPr>
          <w:rFonts w:ascii="Times New Roman" w:hAnsi="Times New Roman"/>
          <w:sz w:val="28"/>
          <w:szCs w:val="28"/>
        </w:rPr>
      </w:pPr>
      <w:r w:rsidRPr="003A24E5">
        <w:rPr>
          <w:rFonts w:ascii="Times New Roman" w:hAnsi="Times New Roman"/>
          <w:sz w:val="28"/>
          <w:szCs w:val="28"/>
        </w:rPr>
        <w:t>наименование имущества и иные позволяющие его индивидуализировать данные (характеристика имущества);</w:t>
      </w:r>
    </w:p>
    <w:p w:rsidR="00D40D05" w:rsidRPr="003A24E5" w:rsidRDefault="00D40D05" w:rsidP="003A24E5">
      <w:pPr>
        <w:pStyle w:val="a6"/>
        <w:rPr>
          <w:rFonts w:ascii="Times New Roman" w:hAnsi="Times New Roman"/>
          <w:sz w:val="28"/>
          <w:szCs w:val="28"/>
        </w:rPr>
      </w:pPr>
      <w:r w:rsidRPr="003A24E5">
        <w:rPr>
          <w:rFonts w:ascii="Times New Roman" w:hAnsi="Times New Roman"/>
          <w:sz w:val="28"/>
          <w:szCs w:val="28"/>
        </w:rPr>
        <w:t>способ приватизации имущества;</w:t>
      </w:r>
    </w:p>
    <w:p w:rsidR="00D40D05" w:rsidRPr="003A24E5" w:rsidRDefault="00D40D05" w:rsidP="003A24E5">
      <w:pPr>
        <w:pStyle w:val="a6"/>
        <w:rPr>
          <w:rFonts w:ascii="Times New Roman" w:hAnsi="Times New Roman"/>
          <w:sz w:val="28"/>
          <w:szCs w:val="28"/>
        </w:rPr>
      </w:pPr>
      <w:r w:rsidRPr="003A24E5">
        <w:rPr>
          <w:rFonts w:ascii="Times New Roman" w:hAnsi="Times New Roman"/>
          <w:sz w:val="28"/>
          <w:szCs w:val="28"/>
        </w:rPr>
        <w:t>начальная цена имущества;</w:t>
      </w:r>
    </w:p>
    <w:p w:rsidR="00D40D05" w:rsidRPr="003A24E5" w:rsidRDefault="00D40D05" w:rsidP="003A24E5">
      <w:pPr>
        <w:pStyle w:val="a6"/>
        <w:rPr>
          <w:rFonts w:ascii="Times New Roman" w:hAnsi="Times New Roman"/>
          <w:sz w:val="28"/>
          <w:szCs w:val="28"/>
        </w:rPr>
      </w:pPr>
      <w:r w:rsidRPr="003A24E5">
        <w:rPr>
          <w:rFonts w:ascii="Times New Roman" w:hAnsi="Times New Roman"/>
          <w:sz w:val="28"/>
          <w:szCs w:val="28"/>
        </w:rPr>
        <w:t>срок рассрочки платежа (в случае ее предоставления).</w:t>
      </w:r>
    </w:p>
    <w:p w:rsidR="00D40D05" w:rsidRPr="003A24E5" w:rsidRDefault="00D40D05" w:rsidP="003A24E5">
      <w:pPr>
        <w:pStyle w:val="a6"/>
        <w:rPr>
          <w:rFonts w:ascii="Times New Roman" w:hAnsi="Times New Roman"/>
          <w:sz w:val="28"/>
          <w:szCs w:val="28"/>
        </w:rPr>
      </w:pPr>
      <w:r w:rsidRPr="003A24E5">
        <w:rPr>
          <w:rFonts w:ascii="Times New Roman" w:hAnsi="Times New Roman"/>
          <w:sz w:val="28"/>
          <w:szCs w:val="28"/>
        </w:rPr>
        <w:t>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D40D05" w:rsidRPr="003A24E5" w:rsidRDefault="00D40D05" w:rsidP="003A24E5">
      <w:pPr>
        <w:pStyle w:val="a6"/>
        <w:rPr>
          <w:rFonts w:ascii="Times New Roman" w:hAnsi="Times New Roman"/>
          <w:sz w:val="28"/>
          <w:szCs w:val="28"/>
        </w:rPr>
      </w:pPr>
      <w:r w:rsidRPr="003A24E5">
        <w:rPr>
          <w:rFonts w:ascii="Times New Roman" w:hAnsi="Times New Roman"/>
          <w:sz w:val="28"/>
          <w:szCs w:val="28"/>
        </w:rPr>
        <w:t>состав подлежащего приватизации имущественного комплекса унитарного предприятия, определенный в соответствии со статьей 11 Федерального закона от 21.12.2001 № 178-ФЗ «О приватизации государственного и муниципального имущества»;</w:t>
      </w:r>
    </w:p>
    <w:p w:rsidR="00D40D05" w:rsidRPr="003A24E5" w:rsidRDefault="00D40D05" w:rsidP="003A24E5">
      <w:pPr>
        <w:pStyle w:val="a6"/>
        <w:rPr>
          <w:rFonts w:ascii="Times New Roman" w:hAnsi="Times New Roman"/>
          <w:sz w:val="28"/>
          <w:szCs w:val="28"/>
        </w:rPr>
      </w:pPr>
      <w:r w:rsidRPr="003A24E5">
        <w:rPr>
          <w:rFonts w:ascii="Times New Roman" w:hAnsi="Times New Roman"/>
          <w:sz w:val="28"/>
          <w:szCs w:val="28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D40D05" w:rsidRPr="003A24E5" w:rsidRDefault="00D40D05" w:rsidP="003A24E5">
      <w:pPr>
        <w:pStyle w:val="a6"/>
        <w:rPr>
          <w:rFonts w:ascii="Times New Roman" w:hAnsi="Times New Roman"/>
          <w:sz w:val="28"/>
          <w:szCs w:val="28"/>
        </w:rPr>
      </w:pPr>
      <w:r w:rsidRPr="003A24E5">
        <w:rPr>
          <w:rFonts w:ascii="Times New Roman" w:hAnsi="Times New Roman"/>
          <w:sz w:val="28"/>
          <w:szCs w:val="28"/>
        </w:rPr>
        <w:t xml:space="preserve">размер уставного капитала акционерного общества или общества с ограниченной ответственностью, </w:t>
      </w:r>
      <w:proofErr w:type="gramStart"/>
      <w:r w:rsidRPr="003A24E5">
        <w:rPr>
          <w:rFonts w:ascii="Times New Roman" w:hAnsi="Times New Roman"/>
          <w:sz w:val="28"/>
          <w:szCs w:val="28"/>
        </w:rPr>
        <w:t>создаваемых</w:t>
      </w:r>
      <w:proofErr w:type="gramEnd"/>
      <w:r w:rsidRPr="003A24E5">
        <w:rPr>
          <w:rFonts w:ascii="Times New Roman" w:hAnsi="Times New Roman"/>
          <w:sz w:val="28"/>
          <w:szCs w:val="28"/>
        </w:rPr>
        <w:t xml:space="preserve"> посредством преобразования унитарного предприятия;</w:t>
      </w:r>
    </w:p>
    <w:p w:rsidR="00D40D05" w:rsidRPr="003A24E5" w:rsidRDefault="00D40D05" w:rsidP="003A24E5">
      <w:pPr>
        <w:pStyle w:val="a6"/>
        <w:rPr>
          <w:rFonts w:ascii="Times New Roman" w:hAnsi="Times New Roman"/>
          <w:sz w:val="28"/>
          <w:szCs w:val="28"/>
        </w:rPr>
      </w:pPr>
      <w:r w:rsidRPr="003A24E5">
        <w:rPr>
          <w:rFonts w:ascii="Times New Roman" w:hAnsi="Times New Roman"/>
          <w:sz w:val="28"/>
          <w:szCs w:val="28"/>
        </w:rPr>
        <w:t>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- муниципального образования.</w:t>
      </w:r>
    </w:p>
    <w:p w:rsidR="00D40D05" w:rsidRPr="003A24E5" w:rsidRDefault="00D40D05" w:rsidP="003A24E5">
      <w:pPr>
        <w:pStyle w:val="a6"/>
        <w:rPr>
          <w:rFonts w:ascii="Times New Roman" w:hAnsi="Times New Roman"/>
          <w:sz w:val="28"/>
          <w:szCs w:val="28"/>
        </w:rPr>
      </w:pPr>
      <w:r w:rsidRPr="003A24E5">
        <w:rPr>
          <w:rFonts w:ascii="Times New Roman" w:hAnsi="Times New Roman"/>
          <w:sz w:val="28"/>
          <w:szCs w:val="28"/>
        </w:rPr>
        <w:t xml:space="preserve">5.3. </w:t>
      </w:r>
      <w:proofErr w:type="gramStart"/>
      <w:r w:rsidRPr="003A24E5">
        <w:rPr>
          <w:rFonts w:ascii="Times New Roman" w:hAnsi="Times New Roman"/>
          <w:sz w:val="28"/>
          <w:szCs w:val="28"/>
        </w:rPr>
        <w:t>Программа (план) приватизации разрабатывается администрацией Каширского муниципального района и вносится на рассмотрение Совета народных депутатов Каширского муниципального района Воронежской области одновременно с проектом решения о бюджете Каширского муниципального района Воронежской области в сроки, предусмотренные для внесения проекта решения о бюджете Каширского муниципального района Воронежской области в Совет народных депутатов Каширского муниципального района Воронежской области.</w:t>
      </w:r>
      <w:proofErr w:type="gramEnd"/>
    </w:p>
    <w:p w:rsidR="00D40D05" w:rsidRPr="003A24E5" w:rsidRDefault="00D40D05" w:rsidP="003A24E5">
      <w:pPr>
        <w:pStyle w:val="a6"/>
        <w:rPr>
          <w:rFonts w:ascii="Times New Roman" w:hAnsi="Times New Roman"/>
          <w:sz w:val="28"/>
          <w:szCs w:val="28"/>
        </w:rPr>
      </w:pPr>
      <w:r w:rsidRPr="003A24E5">
        <w:rPr>
          <w:rFonts w:ascii="Times New Roman" w:hAnsi="Times New Roman"/>
          <w:sz w:val="28"/>
          <w:szCs w:val="28"/>
        </w:rPr>
        <w:t>Муниципальные унитарные предприятия, муниципальные учреждения, открытые акционерные общества, акции которых находятся в собственности Каширского муниципального района Воронежской области, иные юридические лица и физические лица вправе направлять в администрацию Каширского муниципального района Воронежской области свои предложения о приватизации имущества, находящегося в собственности Каширского муниципального района Воронежской области, в очередном финансовом году.</w:t>
      </w:r>
    </w:p>
    <w:p w:rsidR="0049232D" w:rsidRDefault="0049232D" w:rsidP="001677B5">
      <w:pPr>
        <w:pStyle w:val="a6"/>
        <w:rPr>
          <w:rFonts w:ascii="Times New Roman" w:hAnsi="Times New Roman"/>
          <w:sz w:val="28"/>
          <w:szCs w:val="28"/>
          <w:shd w:val="clear" w:color="auto" w:fill="FFFFFF"/>
        </w:rPr>
      </w:pPr>
      <w:r w:rsidRPr="001677B5">
        <w:rPr>
          <w:rFonts w:ascii="Times New Roman" w:hAnsi="Times New Roman"/>
          <w:sz w:val="28"/>
          <w:szCs w:val="28"/>
        </w:rPr>
        <w:t xml:space="preserve">5.4. </w:t>
      </w:r>
      <w:r w:rsidR="00D40D05" w:rsidRPr="001677B5">
        <w:rPr>
          <w:rFonts w:ascii="Times New Roman" w:hAnsi="Times New Roman"/>
          <w:sz w:val="28"/>
          <w:szCs w:val="28"/>
        </w:rPr>
        <w:t>Прогнозный план</w:t>
      </w:r>
      <w:r w:rsidRPr="001677B5">
        <w:rPr>
          <w:rFonts w:ascii="Times New Roman" w:hAnsi="Times New Roman"/>
          <w:sz w:val="28"/>
          <w:szCs w:val="28"/>
        </w:rPr>
        <w:t xml:space="preserve"> приватизации</w:t>
      </w:r>
      <w:r w:rsidR="00D40D05" w:rsidRPr="001677B5">
        <w:rPr>
          <w:rFonts w:ascii="Times New Roman" w:hAnsi="Times New Roman"/>
          <w:sz w:val="28"/>
          <w:szCs w:val="28"/>
        </w:rPr>
        <w:t xml:space="preserve">, </w:t>
      </w:r>
      <w:r w:rsidRPr="001677B5">
        <w:rPr>
          <w:rFonts w:ascii="Times New Roman" w:hAnsi="Times New Roman"/>
          <w:sz w:val="28"/>
          <w:szCs w:val="28"/>
          <w:shd w:val="clear" w:color="auto" w:fill="FFFFFF"/>
        </w:rPr>
        <w:t xml:space="preserve">акты планирования приватизации муниципального имущества, решения об условиях приватизации </w:t>
      </w:r>
      <w:r w:rsidRPr="001677B5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муниципального имущества, информационные сообщения о продаже муниципального имущества и об итогах его продажи, ежегодные отчеты о результатах приватизации муниципального имущества </w:t>
      </w:r>
      <w:r w:rsidR="00D40D05" w:rsidRPr="001677B5">
        <w:rPr>
          <w:rFonts w:ascii="Times New Roman" w:hAnsi="Times New Roman"/>
          <w:sz w:val="28"/>
          <w:szCs w:val="28"/>
        </w:rPr>
        <w:t>подлежат опубликованию в установленном порядке</w:t>
      </w:r>
      <w:r w:rsidRPr="001677B5">
        <w:rPr>
          <w:rFonts w:ascii="Times New Roman" w:hAnsi="Times New Roman"/>
          <w:sz w:val="28"/>
          <w:szCs w:val="28"/>
        </w:rPr>
        <w:t>.</w:t>
      </w:r>
      <w:r w:rsidR="00D40D05" w:rsidRPr="001677B5">
        <w:rPr>
          <w:rFonts w:ascii="Times New Roman" w:hAnsi="Times New Roman"/>
          <w:sz w:val="28"/>
          <w:szCs w:val="28"/>
        </w:rPr>
        <w:t xml:space="preserve"> </w:t>
      </w:r>
      <w:r w:rsidRPr="001677B5">
        <w:rPr>
          <w:rFonts w:ascii="Times New Roman" w:hAnsi="Times New Roman"/>
          <w:sz w:val="28"/>
          <w:szCs w:val="28"/>
          <w:shd w:val="clear" w:color="auto" w:fill="FFFFFF"/>
        </w:rPr>
        <w:t>Официальным сайтом в сети "Интернет" для размещения информации о приватизации государственного и муниципального имущества, указанным в настоящем пункте, является </w:t>
      </w:r>
      <w:hyperlink r:id="rId8" w:tgtFrame="_blank" w:history="1">
        <w:r w:rsidRPr="001677B5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официальный сайт</w:t>
        </w:r>
      </w:hyperlink>
      <w:r w:rsidRPr="001677B5">
        <w:rPr>
          <w:rFonts w:ascii="Times New Roman" w:hAnsi="Times New Roman"/>
          <w:sz w:val="28"/>
          <w:szCs w:val="28"/>
          <w:shd w:val="clear" w:color="auto" w:fill="FFFFFF"/>
        </w:rPr>
        <w:t> Российской Федерации в сети "Интернет" для размещения информации о проведении торгов, определенный Правительством Российской Федерации. Информация о приватизации государственного и муниципального имущества, указанная в настоящем пункте, дополнительно размещается на сайтах в сети "Интернет".</w:t>
      </w:r>
    </w:p>
    <w:p w:rsidR="009B3DB9" w:rsidRPr="001677B5" w:rsidRDefault="009B3DB9" w:rsidP="009B3DB9">
      <w:pPr>
        <w:pStyle w:val="a6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5.5</w:t>
      </w:r>
      <w:r w:rsidRPr="001677B5">
        <w:rPr>
          <w:rFonts w:ascii="Times New Roman" w:hAnsi="Times New Roman"/>
          <w:color w:val="000000" w:themeColor="text1"/>
          <w:sz w:val="28"/>
          <w:szCs w:val="28"/>
        </w:rPr>
        <w:t>. Решение об условиях приватизации муниципального имущества размещается в открытом доступе на официальном сайте в сети "Интернет" в течение десяти дней со дня принятия этого решения.</w:t>
      </w:r>
    </w:p>
    <w:p w:rsidR="001677B5" w:rsidRPr="001677B5" w:rsidRDefault="001677B5" w:rsidP="001677B5">
      <w:pPr>
        <w:pStyle w:val="a6"/>
        <w:rPr>
          <w:rFonts w:ascii="Times New Roman" w:hAnsi="Times New Roman"/>
          <w:color w:val="000000" w:themeColor="text1"/>
          <w:sz w:val="28"/>
          <w:szCs w:val="28"/>
        </w:rPr>
      </w:pPr>
      <w:r w:rsidRPr="001677B5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9B3DB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1677B5">
        <w:rPr>
          <w:rFonts w:ascii="Times New Roman" w:hAnsi="Times New Roman"/>
          <w:color w:val="000000" w:themeColor="text1"/>
          <w:sz w:val="28"/>
          <w:szCs w:val="28"/>
        </w:rPr>
        <w:t>. Информационное сообщение о продаже муниципального имущества, об итогах его продажи размещается также на сайте продавца муниципального имущества в сети "Интернет".</w:t>
      </w:r>
    </w:p>
    <w:p w:rsidR="001677B5" w:rsidRPr="003A24E5" w:rsidRDefault="001677B5" w:rsidP="001677B5">
      <w:pPr>
        <w:pStyle w:val="a6"/>
        <w:rPr>
          <w:rFonts w:ascii="Times New Roman" w:hAnsi="Times New Roman"/>
          <w:sz w:val="28"/>
          <w:szCs w:val="28"/>
        </w:rPr>
      </w:pPr>
      <w:proofErr w:type="gramStart"/>
      <w:r w:rsidRPr="003A24E5">
        <w:rPr>
          <w:rFonts w:ascii="Times New Roman" w:hAnsi="Times New Roman"/>
          <w:sz w:val="28"/>
          <w:szCs w:val="28"/>
        </w:rPr>
        <w:t>Информационное сообщение о продаже муниципального имущества подлежит опубликованию в официальном печатном издании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3A24E5">
        <w:rPr>
          <w:rFonts w:ascii="Times New Roman" w:hAnsi="Times New Roman"/>
          <w:sz w:val="28"/>
          <w:szCs w:val="28"/>
        </w:rPr>
        <w:t xml:space="preserve"> размещению на официальном сайте в сети Интернет, сайте продавца муниципального имущества в сети Интернет, официальном сайте Российской Федерации в сети Интернет для размещения информации о проведении торгов не менее чем за тридцать дней до дня осуществления продажи указанного имущества, если иное не предусмотрено Федеральным законом от 21.12.2001</w:t>
      </w:r>
      <w:proofErr w:type="gramEnd"/>
      <w:r w:rsidRPr="003A24E5">
        <w:rPr>
          <w:rFonts w:ascii="Times New Roman" w:hAnsi="Times New Roman"/>
          <w:sz w:val="28"/>
          <w:szCs w:val="28"/>
        </w:rPr>
        <w:t xml:space="preserve"> № 178-ФЗ «О приватизации государственного и муниципального имущества».</w:t>
      </w:r>
    </w:p>
    <w:p w:rsidR="009B3DB9" w:rsidRPr="003A24E5" w:rsidRDefault="009B3DB9" w:rsidP="009B3DB9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5.7</w:t>
      </w:r>
      <w:r w:rsidR="001677B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3A24E5">
        <w:rPr>
          <w:rFonts w:ascii="Times New Roman" w:hAnsi="Times New Roman"/>
          <w:sz w:val="28"/>
          <w:szCs w:val="28"/>
        </w:rPr>
        <w:t>Информационное сообщение о продаже муниципального имущества должно содержать сведения, предусмотренные частями 3–4 статьи 15 Федерального закона от 21.12.2001 № 178-ФЗ «О приватизации государственного и муниципального имущества».</w:t>
      </w:r>
    </w:p>
    <w:p w:rsidR="001677B5" w:rsidRPr="001677B5" w:rsidRDefault="009B3DB9" w:rsidP="001677B5">
      <w:pPr>
        <w:pStyle w:val="a6"/>
        <w:rPr>
          <w:rFonts w:ascii="Times New Roman" w:eastAsia="BatangChe" w:hAnsi="Times New Roman"/>
          <w:color w:val="000000" w:themeColor="text1"/>
          <w:sz w:val="28"/>
          <w:szCs w:val="28"/>
        </w:rPr>
      </w:pPr>
      <w:r>
        <w:rPr>
          <w:rFonts w:ascii="Times New Roman" w:eastAsia="BatangChe" w:hAnsi="Times New Roman"/>
          <w:color w:val="000000" w:themeColor="text1"/>
          <w:sz w:val="28"/>
          <w:szCs w:val="28"/>
          <w:shd w:val="clear" w:color="auto" w:fill="FFFFFF"/>
        </w:rPr>
        <w:t>5.8</w:t>
      </w:r>
      <w:r w:rsidR="001677B5" w:rsidRPr="001677B5">
        <w:rPr>
          <w:rFonts w:ascii="Times New Roman" w:eastAsia="BatangChe" w:hAnsi="Times New Roman"/>
          <w:color w:val="000000" w:themeColor="text1"/>
          <w:sz w:val="28"/>
          <w:szCs w:val="28"/>
          <w:shd w:val="clear" w:color="auto" w:fill="FFFFFF"/>
        </w:rPr>
        <w:t>. Информация о результатах сделок приватизации муниципального имущества подлежит размещению на официальном сайте в сети "Интернет" в течение десяти дней со дня совершения указанных сделок.</w:t>
      </w:r>
    </w:p>
    <w:p w:rsidR="00D40D05" w:rsidRPr="003A24E5" w:rsidRDefault="009B3DB9" w:rsidP="003A24E5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5.9. </w:t>
      </w:r>
      <w:r w:rsidR="00D40D05" w:rsidRPr="003A24E5">
        <w:rPr>
          <w:rFonts w:ascii="Times New Roman" w:hAnsi="Times New Roman"/>
          <w:sz w:val="28"/>
          <w:szCs w:val="28"/>
        </w:rPr>
        <w:t xml:space="preserve">Информация о результатах сделок приватизации муниципального имущества подлежит опубликованию в официальном печатном издании, размещению </w:t>
      </w:r>
      <w:r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2D1AB9" w:rsidRPr="003A24E5">
        <w:rPr>
          <w:rFonts w:ascii="Times New Roman" w:hAnsi="Times New Roman"/>
          <w:sz w:val="28"/>
          <w:szCs w:val="28"/>
        </w:rPr>
        <w:t xml:space="preserve">в сети </w:t>
      </w:r>
      <w:r>
        <w:rPr>
          <w:rFonts w:ascii="Times New Roman" w:hAnsi="Times New Roman"/>
          <w:sz w:val="28"/>
          <w:szCs w:val="28"/>
        </w:rPr>
        <w:t>«</w:t>
      </w:r>
      <w:r w:rsidR="002D1AB9" w:rsidRPr="003A24E5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="002D1AB9" w:rsidRPr="003A24E5">
        <w:rPr>
          <w:rFonts w:ascii="Times New Roman" w:hAnsi="Times New Roman"/>
          <w:sz w:val="28"/>
          <w:szCs w:val="28"/>
        </w:rPr>
        <w:t xml:space="preserve"> в течение десяти</w:t>
      </w:r>
      <w:r w:rsidR="00D40D05" w:rsidRPr="003A24E5">
        <w:rPr>
          <w:rFonts w:ascii="Times New Roman" w:hAnsi="Times New Roman"/>
          <w:sz w:val="28"/>
          <w:szCs w:val="28"/>
        </w:rPr>
        <w:t xml:space="preserve"> дней со дня сове</w:t>
      </w:r>
      <w:r>
        <w:rPr>
          <w:rFonts w:ascii="Times New Roman" w:hAnsi="Times New Roman"/>
          <w:sz w:val="28"/>
          <w:szCs w:val="28"/>
        </w:rPr>
        <w:t>ршения указанных сделок и должна</w:t>
      </w:r>
      <w:r w:rsidR="00D40D05" w:rsidRPr="003A24E5">
        <w:rPr>
          <w:rFonts w:ascii="Times New Roman" w:hAnsi="Times New Roman"/>
          <w:sz w:val="28"/>
          <w:szCs w:val="28"/>
        </w:rPr>
        <w:t xml:space="preserve"> содержать сведения, предусмотренные частью 11 ст.15 Федерального закона</w:t>
      </w:r>
      <w:r w:rsidRPr="009B3DB9">
        <w:rPr>
          <w:rFonts w:ascii="Times New Roman" w:hAnsi="Times New Roman"/>
          <w:sz w:val="28"/>
          <w:szCs w:val="28"/>
        </w:rPr>
        <w:t xml:space="preserve"> </w:t>
      </w:r>
      <w:r w:rsidRPr="003A24E5">
        <w:rPr>
          <w:rFonts w:ascii="Times New Roman" w:hAnsi="Times New Roman"/>
          <w:sz w:val="28"/>
          <w:szCs w:val="28"/>
        </w:rPr>
        <w:t>от 21.12.2001 № 178-ФЗ «О приватизации государственного и муниципального имущества</w:t>
      </w:r>
      <w:r w:rsidR="00D40D05" w:rsidRPr="003A24E5">
        <w:rPr>
          <w:rFonts w:ascii="Times New Roman" w:hAnsi="Times New Roman"/>
          <w:sz w:val="28"/>
          <w:szCs w:val="28"/>
        </w:rPr>
        <w:t>».</w:t>
      </w:r>
    </w:p>
    <w:p w:rsidR="00D40D05" w:rsidRPr="003A24E5" w:rsidRDefault="00D40D05" w:rsidP="003A24E5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3A24E5"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gramStart"/>
      <w:r w:rsidRPr="003A24E5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3A24E5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решения возложить на постоянную комиссию по бюджету, налогам и финансам (Панов А.Н.).</w:t>
      </w:r>
    </w:p>
    <w:p w:rsidR="00D40D05" w:rsidRPr="003A24E5" w:rsidRDefault="00D40D05" w:rsidP="003A24E5">
      <w:pPr>
        <w:pStyle w:val="a6"/>
        <w:rPr>
          <w:rFonts w:ascii="Times New Roman" w:hAnsi="Times New Roman"/>
          <w:color w:val="000000"/>
          <w:sz w:val="28"/>
          <w:szCs w:val="28"/>
        </w:rPr>
      </w:pPr>
    </w:p>
    <w:p w:rsidR="00D40D05" w:rsidRPr="004A3045" w:rsidRDefault="00D40D05" w:rsidP="00D40D05">
      <w:pPr>
        <w:ind w:firstLine="709"/>
        <w:contextualSpacing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5211"/>
        <w:gridCol w:w="4678"/>
      </w:tblGrid>
      <w:tr w:rsidR="00D40D05" w:rsidRPr="004A3045" w:rsidTr="00121CB0">
        <w:tc>
          <w:tcPr>
            <w:tcW w:w="5211" w:type="dxa"/>
          </w:tcPr>
          <w:p w:rsidR="00D40D05" w:rsidRDefault="00D40D05" w:rsidP="00121CB0">
            <w:pPr>
              <w:spacing w:line="276" w:lineRule="auto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Глава Каширского</w:t>
            </w:r>
          </w:p>
          <w:p w:rsidR="00D40D05" w:rsidRPr="004A3045" w:rsidRDefault="00D40D05" w:rsidP="00121CB0">
            <w:pPr>
              <w:spacing w:line="276" w:lineRule="auto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муниципального района                                                  </w:t>
            </w:r>
          </w:p>
        </w:tc>
        <w:tc>
          <w:tcPr>
            <w:tcW w:w="4678" w:type="dxa"/>
          </w:tcPr>
          <w:p w:rsidR="00D40D05" w:rsidRDefault="00D40D05" w:rsidP="00121CB0">
            <w:pPr>
              <w:spacing w:line="276" w:lineRule="auto"/>
              <w:ind w:firstLine="709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D40D05" w:rsidRDefault="00D40D05" w:rsidP="00121CB0">
            <w:pPr>
              <w:spacing w:line="276" w:lineRule="auto"/>
              <w:ind w:firstLine="709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                А.П. Воронов</w:t>
            </w:r>
          </w:p>
          <w:p w:rsidR="001B118C" w:rsidRDefault="001B118C" w:rsidP="00121CB0">
            <w:pPr>
              <w:spacing w:line="276" w:lineRule="auto"/>
              <w:ind w:firstLine="709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1B118C" w:rsidRDefault="001B118C" w:rsidP="00121CB0">
            <w:pPr>
              <w:spacing w:line="276" w:lineRule="auto"/>
              <w:ind w:firstLine="709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1B118C" w:rsidRDefault="001B118C" w:rsidP="00121CB0">
            <w:pPr>
              <w:spacing w:line="276" w:lineRule="auto"/>
              <w:ind w:firstLine="709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1B118C" w:rsidRDefault="001B118C" w:rsidP="00121CB0">
            <w:pPr>
              <w:spacing w:line="276" w:lineRule="auto"/>
              <w:ind w:firstLine="709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1B118C" w:rsidRDefault="001B118C" w:rsidP="00121CB0">
            <w:pPr>
              <w:spacing w:line="276" w:lineRule="auto"/>
              <w:ind w:firstLine="709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1B118C" w:rsidRDefault="001B118C" w:rsidP="00121CB0">
            <w:pPr>
              <w:spacing w:line="276" w:lineRule="auto"/>
              <w:ind w:firstLine="709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1B118C" w:rsidRDefault="001B118C" w:rsidP="00121CB0">
            <w:pPr>
              <w:spacing w:line="276" w:lineRule="auto"/>
              <w:ind w:firstLine="709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1B118C" w:rsidRDefault="001B118C" w:rsidP="00121CB0">
            <w:pPr>
              <w:spacing w:line="276" w:lineRule="auto"/>
              <w:ind w:firstLine="709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1B118C" w:rsidRDefault="001B118C" w:rsidP="00121CB0">
            <w:pPr>
              <w:spacing w:line="276" w:lineRule="auto"/>
              <w:ind w:firstLine="709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1B118C" w:rsidRDefault="001B118C" w:rsidP="00121CB0">
            <w:pPr>
              <w:spacing w:line="276" w:lineRule="auto"/>
              <w:ind w:firstLine="709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1B118C" w:rsidRDefault="001B118C" w:rsidP="00121CB0">
            <w:pPr>
              <w:spacing w:line="276" w:lineRule="auto"/>
              <w:ind w:firstLine="709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1B118C" w:rsidRDefault="001B118C" w:rsidP="00121CB0">
            <w:pPr>
              <w:spacing w:line="276" w:lineRule="auto"/>
              <w:ind w:firstLine="709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1B118C" w:rsidRDefault="001B118C" w:rsidP="00121CB0">
            <w:pPr>
              <w:spacing w:line="276" w:lineRule="auto"/>
              <w:ind w:firstLine="709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1B118C" w:rsidRDefault="001B118C" w:rsidP="00121CB0">
            <w:pPr>
              <w:spacing w:line="276" w:lineRule="auto"/>
              <w:ind w:firstLine="709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1B118C" w:rsidRDefault="001B118C" w:rsidP="00121CB0">
            <w:pPr>
              <w:spacing w:line="276" w:lineRule="auto"/>
              <w:ind w:firstLine="709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1B118C" w:rsidRDefault="001B118C" w:rsidP="00121CB0">
            <w:pPr>
              <w:spacing w:line="276" w:lineRule="auto"/>
              <w:ind w:firstLine="709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1B118C" w:rsidRDefault="001B118C" w:rsidP="00121CB0">
            <w:pPr>
              <w:spacing w:line="276" w:lineRule="auto"/>
              <w:ind w:firstLine="709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1B118C" w:rsidRPr="004A3045" w:rsidRDefault="001B118C" w:rsidP="00121CB0">
            <w:pPr>
              <w:spacing w:line="276" w:lineRule="auto"/>
              <w:ind w:firstLine="709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0F6560" w:rsidRDefault="000F6560" w:rsidP="001B118C">
      <w:pPr>
        <w:ind w:firstLine="0"/>
        <w:rPr>
          <w:rFonts w:ascii="Times New Roman" w:hAnsi="Times New Roman"/>
          <w:sz w:val="28"/>
          <w:szCs w:val="28"/>
        </w:rPr>
      </w:pPr>
    </w:p>
    <w:p w:rsidR="000F6560" w:rsidRDefault="000F6560" w:rsidP="001B118C">
      <w:pPr>
        <w:ind w:firstLine="0"/>
        <w:rPr>
          <w:rFonts w:ascii="Times New Roman" w:hAnsi="Times New Roman"/>
          <w:sz w:val="28"/>
          <w:szCs w:val="28"/>
        </w:rPr>
      </w:pPr>
    </w:p>
    <w:p w:rsidR="000F6560" w:rsidRDefault="000F6560" w:rsidP="001B118C">
      <w:pPr>
        <w:ind w:firstLine="0"/>
        <w:rPr>
          <w:rFonts w:ascii="Times New Roman" w:hAnsi="Times New Roman"/>
          <w:sz w:val="28"/>
          <w:szCs w:val="28"/>
        </w:rPr>
      </w:pPr>
    </w:p>
    <w:p w:rsidR="000F6560" w:rsidRDefault="000F6560" w:rsidP="001B118C">
      <w:pPr>
        <w:ind w:firstLine="0"/>
        <w:rPr>
          <w:rFonts w:ascii="Times New Roman" w:hAnsi="Times New Roman"/>
          <w:sz w:val="28"/>
          <w:szCs w:val="28"/>
        </w:rPr>
      </w:pPr>
    </w:p>
    <w:p w:rsidR="000F6560" w:rsidRDefault="000F6560" w:rsidP="001B118C">
      <w:pPr>
        <w:ind w:firstLine="0"/>
        <w:rPr>
          <w:rFonts w:ascii="Times New Roman" w:hAnsi="Times New Roman"/>
          <w:sz w:val="28"/>
          <w:szCs w:val="28"/>
        </w:rPr>
      </w:pPr>
    </w:p>
    <w:p w:rsidR="000F6560" w:rsidRDefault="000F6560" w:rsidP="001B118C">
      <w:pPr>
        <w:ind w:firstLine="0"/>
        <w:rPr>
          <w:rFonts w:ascii="Times New Roman" w:hAnsi="Times New Roman"/>
          <w:sz w:val="28"/>
          <w:szCs w:val="28"/>
        </w:rPr>
      </w:pPr>
    </w:p>
    <w:p w:rsidR="000F6560" w:rsidRDefault="000F6560" w:rsidP="001B118C">
      <w:pPr>
        <w:ind w:firstLine="0"/>
        <w:rPr>
          <w:rFonts w:ascii="Times New Roman" w:hAnsi="Times New Roman"/>
          <w:sz w:val="28"/>
          <w:szCs w:val="28"/>
        </w:rPr>
      </w:pPr>
    </w:p>
    <w:p w:rsidR="001B118C" w:rsidRDefault="001B118C" w:rsidP="001B118C">
      <w:pPr>
        <w:ind w:firstLine="0"/>
        <w:rPr>
          <w:rFonts w:ascii="Times New Roman" w:hAnsi="Times New Roman"/>
          <w:sz w:val="28"/>
          <w:szCs w:val="28"/>
        </w:rPr>
      </w:pPr>
    </w:p>
    <w:p w:rsidR="001B118C" w:rsidRPr="001B118C" w:rsidRDefault="001B118C" w:rsidP="001B118C">
      <w:pPr>
        <w:ind w:firstLine="0"/>
        <w:rPr>
          <w:rFonts w:ascii="Times New Roman" w:hAnsi="Times New Roman"/>
          <w:sz w:val="28"/>
          <w:szCs w:val="28"/>
        </w:rPr>
      </w:pPr>
    </w:p>
    <w:sectPr w:rsidR="001B118C" w:rsidRPr="001B1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D05"/>
    <w:rsid w:val="00061C93"/>
    <w:rsid w:val="000824F2"/>
    <w:rsid w:val="000936C3"/>
    <w:rsid w:val="000B77AA"/>
    <w:rsid w:val="000C007E"/>
    <w:rsid w:val="000D1BBA"/>
    <w:rsid w:val="000F6560"/>
    <w:rsid w:val="0010532D"/>
    <w:rsid w:val="001145AA"/>
    <w:rsid w:val="00114648"/>
    <w:rsid w:val="00114975"/>
    <w:rsid w:val="00114F6F"/>
    <w:rsid w:val="00115319"/>
    <w:rsid w:val="001162AC"/>
    <w:rsid w:val="00121CB0"/>
    <w:rsid w:val="00125EA2"/>
    <w:rsid w:val="001445C2"/>
    <w:rsid w:val="001631D4"/>
    <w:rsid w:val="001677B5"/>
    <w:rsid w:val="001746D3"/>
    <w:rsid w:val="00177015"/>
    <w:rsid w:val="0018422D"/>
    <w:rsid w:val="00191DB4"/>
    <w:rsid w:val="001B118C"/>
    <w:rsid w:val="001B58E8"/>
    <w:rsid w:val="001F16F0"/>
    <w:rsid w:val="00201754"/>
    <w:rsid w:val="002145EA"/>
    <w:rsid w:val="00214E8C"/>
    <w:rsid w:val="0022075D"/>
    <w:rsid w:val="00226BA5"/>
    <w:rsid w:val="002276D4"/>
    <w:rsid w:val="002461DB"/>
    <w:rsid w:val="002601BD"/>
    <w:rsid w:val="00264DD3"/>
    <w:rsid w:val="00266BB5"/>
    <w:rsid w:val="0027257F"/>
    <w:rsid w:val="00297AE0"/>
    <w:rsid w:val="002A64CF"/>
    <w:rsid w:val="002B062D"/>
    <w:rsid w:val="002D04E2"/>
    <w:rsid w:val="002D054C"/>
    <w:rsid w:val="002D1AB9"/>
    <w:rsid w:val="002D7697"/>
    <w:rsid w:val="002E506D"/>
    <w:rsid w:val="002F0663"/>
    <w:rsid w:val="002F3FF7"/>
    <w:rsid w:val="003002B8"/>
    <w:rsid w:val="00304D5C"/>
    <w:rsid w:val="00321211"/>
    <w:rsid w:val="003512AD"/>
    <w:rsid w:val="00351D24"/>
    <w:rsid w:val="0035559F"/>
    <w:rsid w:val="0036044D"/>
    <w:rsid w:val="00363469"/>
    <w:rsid w:val="0036774D"/>
    <w:rsid w:val="003A24E5"/>
    <w:rsid w:val="003A676B"/>
    <w:rsid w:val="003B10A8"/>
    <w:rsid w:val="003B5B7F"/>
    <w:rsid w:val="003E6BDD"/>
    <w:rsid w:val="00406DE6"/>
    <w:rsid w:val="00415874"/>
    <w:rsid w:val="004465D4"/>
    <w:rsid w:val="00455292"/>
    <w:rsid w:val="004762B0"/>
    <w:rsid w:val="0048623C"/>
    <w:rsid w:val="0049232D"/>
    <w:rsid w:val="004A5A0B"/>
    <w:rsid w:val="004A6874"/>
    <w:rsid w:val="004B3256"/>
    <w:rsid w:val="004C7756"/>
    <w:rsid w:val="004D27FD"/>
    <w:rsid w:val="004F6460"/>
    <w:rsid w:val="00506519"/>
    <w:rsid w:val="00526887"/>
    <w:rsid w:val="00530727"/>
    <w:rsid w:val="00532666"/>
    <w:rsid w:val="005335F5"/>
    <w:rsid w:val="0054709F"/>
    <w:rsid w:val="00565CB1"/>
    <w:rsid w:val="00574D23"/>
    <w:rsid w:val="005753C2"/>
    <w:rsid w:val="005A2626"/>
    <w:rsid w:val="005C226C"/>
    <w:rsid w:val="005E1897"/>
    <w:rsid w:val="005E369C"/>
    <w:rsid w:val="005E3706"/>
    <w:rsid w:val="005F3C87"/>
    <w:rsid w:val="0061443F"/>
    <w:rsid w:val="006161D3"/>
    <w:rsid w:val="00637C57"/>
    <w:rsid w:val="006428A2"/>
    <w:rsid w:val="00642BB7"/>
    <w:rsid w:val="00654EFC"/>
    <w:rsid w:val="00672FFE"/>
    <w:rsid w:val="00682FAA"/>
    <w:rsid w:val="00691261"/>
    <w:rsid w:val="00693C0F"/>
    <w:rsid w:val="00696AB6"/>
    <w:rsid w:val="00696B89"/>
    <w:rsid w:val="006A0323"/>
    <w:rsid w:val="006D4638"/>
    <w:rsid w:val="006F75D0"/>
    <w:rsid w:val="00702A39"/>
    <w:rsid w:val="00705EAB"/>
    <w:rsid w:val="0070672E"/>
    <w:rsid w:val="007067C3"/>
    <w:rsid w:val="00714452"/>
    <w:rsid w:val="00727E1D"/>
    <w:rsid w:val="00735AE5"/>
    <w:rsid w:val="00737742"/>
    <w:rsid w:val="007578EF"/>
    <w:rsid w:val="00770464"/>
    <w:rsid w:val="00780997"/>
    <w:rsid w:val="007824A3"/>
    <w:rsid w:val="00790C5B"/>
    <w:rsid w:val="00801C21"/>
    <w:rsid w:val="008062ED"/>
    <w:rsid w:val="00850E77"/>
    <w:rsid w:val="00851E99"/>
    <w:rsid w:val="0085522E"/>
    <w:rsid w:val="008A1CEF"/>
    <w:rsid w:val="008A633C"/>
    <w:rsid w:val="008B1664"/>
    <w:rsid w:val="008C5E89"/>
    <w:rsid w:val="008D3BF2"/>
    <w:rsid w:val="008D6F6A"/>
    <w:rsid w:val="008F308A"/>
    <w:rsid w:val="009060D8"/>
    <w:rsid w:val="00944CEA"/>
    <w:rsid w:val="00951DFD"/>
    <w:rsid w:val="0095284B"/>
    <w:rsid w:val="00957318"/>
    <w:rsid w:val="00965AE5"/>
    <w:rsid w:val="00985EB9"/>
    <w:rsid w:val="00997C74"/>
    <w:rsid w:val="009A3153"/>
    <w:rsid w:val="009B3DB9"/>
    <w:rsid w:val="009C0C35"/>
    <w:rsid w:val="009F03FE"/>
    <w:rsid w:val="00A17A98"/>
    <w:rsid w:val="00A356D9"/>
    <w:rsid w:val="00A44F12"/>
    <w:rsid w:val="00A46FE3"/>
    <w:rsid w:val="00A7157F"/>
    <w:rsid w:val="00A97F7A"/>
    <w:rsid w:val="00AB35DB"/>
    <w:rsid w:val="00AB4F06"/>
    <w:rsid w:val="00AD2F2B"/>
    <w:rsid w:val="00AD5571"/>
    <w:rsid w:val="00AE71DD"/>
    <w:rsid w:val="00AF246A"/>
    <w:rsid w:val="00AF5F87"/>
    <w:rsid w:val="00B15319"/>
    <w:rsid w:val="00B35855"/>
    <w:rsid w:val="00B4003F"/>
    <w:rsid w:val="00B412E9"/>
    <w:rsid w:val="00B430B7"/>
    <w:rsid w:val="00B72E32"/>
    <w:rsid w:val="00B80182"/>
    <w:rsid w:val="00B81E0D"/>
    <w:rsid w:val="00B83CDC"/>
    <w:rsid w:val="00BA0C7D"/>
    <w:rsid w:val="00BA1A17"/>
    <w:rsid w:val="00BA4F9F"/>
    <w:rsid w:val="00BB0DE1"/>
    <w:rsid w:val="00BB2131"/>
    <w:rsid w:val="00BD0879"/>
    <w:rsid w:val="00BD5FC6"/>
    <w:rsid w:val="00BF1D43"/>
    <w:rsid w:val="00BF294C"/>
    <w:rsid w:val="00C02C03"/>
    <w:rsid w:val="00C10DCC"/>
    <w:rsid w:val="00C25BCE"/>
    <w:rsid w:val="00C32840"/>
    <w:rsid w:val="00C3559F"/>
    <w:rsid w:val="00C458D4"/>
    <w:rsid w:val="00C57025"/>
    <w:rsid w:val="00C60BB6"/>
    <w:rsid w:val="00C7216B"/>
    <w:rsid w:val="00C76942"/>
    <w:rsid w:val="00CB04B5"/>
    <w:rsid w:val="00CC75FF"/>
    <w:rsid w:val="00CE7456"/>
    <w:rsid w:val="00CF6476"/>
    <w:rsid w:val="00D03652"/>
    <w:rsid w:val="00D0387C"/>
    <w:rsid w:val="00D06B4D"/>
    <w:rsid w:val="00D07428"/>
    <w:rsid w:val="00D105EC"/>
    <w:rsid w:val="00D27214"/>
    <w:rsid w:val="00D378F6"/>
    <w:rsid w:val="00D40D05"/>
    <w:rsid w:val="00D74244"/>
    <w:rsid w:val="00D77D10"/>
    <w:rsid w:val="00D82C52"/>
    <w:rsid w:val="00D87EA6"/>
    <w:rsid w:val="00DB1602"/>
    <w:rsid w:val="00DB223F"/>
    <w:rsid w:val="00DC30B7"/>
    <w:rsid w:val="00DD0295"/>
    <w:rsid w:val="00DD12E6"/>
    <w:rsid w:val="00DE3967"/>
    <w:rsid w:val="00DE660A"/>
    <w:rsid w:val="00DF7530"/>
    <w:rsid w:val="00E134FB"/>
    <w:rsid w:val="00E15D08"/>
    <w:rsid w:val="00E25178"/>
    <w:rsid w:val="00E57E8E"/>
    <w:rsid w:val="00E8791F"/>
    <w:rsid w:val="00E95929"/>
    <w:rsid w:val="00EA760E"/>
    <w:rsid w:val="00EB0CF3"/>
    <w:rsid w:val="00EC0535"/>
    <w:rsid w:val="00EC1978"/>
    <w:rsid w:val="00EC51F7"/>
    <w:rsid w:val="00EC7EAC"/>
    <w:rsid w:val="00ED299B"/>
    <w:rsid w:val="00F1103C"/>
    <w:rsid w:val="00F152D1"/>
    <w:rsid w:val="00F26CBB"/>
    <w:rsid w:val="00F70290"/>
    <w:rsid w:val="00FA4358"/>
    <w:rsid w:val="00FB3F8A"/>
    <w:rsid w:val="00FB5234"/>
    <w:rsid w:val="00FB5FBA"/>
    <w:rsid w:val="00FF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40D0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D40D0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s1">
    <w:name w:val="s_1"/>
    <w:basedOn w:val="a"/>
    <w:rsid w:val="00D40D0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a3">
    <w:name w:val="Комментарий"/>
    <w:basedOn w:val="a"/>
    <w:next w:val="a"/>
    <w:uiPriority w:val="99"/>
    <w:rsid w:val="00D40D05"/>
    <w:pPr>
      <w:widowControl w:val="0"/>
      <w:autoSpaceDE w:val="0"/>
      <w:autoSpaceDN w:val="0"/>
      <w:adjustRightInd w:val="0"/>
      <w:spacing w:before="75"/>
      <w:ind w:left="170" w:firstLine="0"/>
    </w:pPr>
    <w:rPr>
      <w:rFonts w:ascii="Times New Roman CYR" w:eastAsiaTheme="minorEastAsia" w:hAnsi="Times New Roman CYR" w:cs="Times New Roman CYR"/>
      <w:color w:val="353842"/>
    </w:rPr>
  </w:style>
  <w:style w:type="character" w:customStyle="1" w:styleId="a4">
    <w:name w:val="Гипертекстовая ссылка"/>
    <w:basedOn w:val="a0"/>
    <w:uiPriority w:val="99"/>
    <w:rsid w:val="00D40D05"/>
    <w:rPr>
      <w:rFonts w:ascii="Times New Roman" w:hAnsi="Times New Roman" w:cs="Times New Roman" w:hint="default"/>
      <w:b w:val="0"/>
      <w:bCs w:val="0"/>
      <w:color w:val="000000"/>
    </w:rPr>
  </w:style>
  <w:style w:type="character" w:styleId="a5">
    <w:name w:val="Hyperlink"/>
    <w:basedOn w:val="a0"/>
    <w:uiPriority w:val="99"/>
    <w:semiHidden/>
    <w:unhideWhenUsed/>
    <w:rsid w:val="00121CB0"/>
    <w:rPr>
      <w:color w:val="0000FF"/>
      <w:u w:val="single"/>
    </w:rPr>
  </w:style>
  <w:style w:type="paragraph" w:styleId="a6">
    <w:name w:val="No Spacing"/>
    <w:uiPriority w:val="1"/>
    <w:qFormat/>
    <w:rsid w:val="003A24E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58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58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40D0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D40D0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s1">
    <w:name w:val="s_1"/>
    <w:basedOn w:val="a"/>
    <w:rsid w:val="00D40D0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a3">
    <w:name w:val="Комментарий"/>
    <w:basedOn w:val="a"/>
    <w:next w:val="a"/>
    <w:uiPriority w:val="99"/>
    <w:rsid w:val="00D40D05"/>
    <w:pPr>
      <w:widowControl w:val="0"/>
      <w:autoSpaceDE w:val="0"/>
      <w:autoSpaceDN w:val="0"/>
      <w:adjustRightInd w:val="0"/>
      <w:spacing w:before="75"/>
      <w:ind w:left="170" w:firstLine="0"/>
    </w:pPr>
    <w:rPr>
      <w:rFonts w:ascii="Times New Roman CYR" w:eastAsiaTheme="minorEastAsia" w:hAnsi="Times New Roman CYR" w:cs="Times New Roman CYR"/>
      <w:color w:val="353842"/>
    </w:rPr>
  </w:style>
  <w:style w:type="character" w:customStyle="1" w:styleId="a4">
    <w:name w:val="Гипертекстовая ссылка"/>
    <w:basedOn w:val="a0"/>
    <w:uiPriority w:val="99"/>
    <w:rsid w:val="00D40D05"/>
    <w:rPr>
      <w:rFonts w:ascii="Times New Roman" w:hAnsi="Times New Roman" w:cs="Times New Roman" w:hint="default"/>
      <w:b w:val="0"/>
      <w:bCs w:val="0"/>
      <w:color w:val="000000"/>
    </w:rPr>
  </w:style>
  <w:style w:type="character" w:styleId="a5">
    <w:name w:val="Hyperlink"/>
    <w:basedOn w:val="a0"/>
    <w:uiPriority w:val="99"/>
    <w:semiHidden/>
    <w:unhideWhenUsed/>
    <w:rsid w:val="00121CB0"/>
    <w:rPr>
      <w:color w:val="0000FF"/>
      <w:u w:val="single"/>
    </w:rPr>
  </w:style>
  <w:style w:type="paragraph" w:styleId="a6">
    <w:name w:val="No Spacing"/>
    <w:uiPriority w:val="1"/>
    <w:qFormat/>
    <w:rsid w:val="003A24E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58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58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5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0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00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17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30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39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31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502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665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148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36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5510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8212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048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4257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2314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3384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246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6753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993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2030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648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905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9369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4725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7949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7274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562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5948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6106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3349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1445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1275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0746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8752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0910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4834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555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8226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464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887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0471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8539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6937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417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5848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6974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5133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7275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5213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8772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6486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684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74439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6866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6528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6890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8160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790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3398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8372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341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6618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6981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9120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6169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9919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12660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079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957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102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71985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75771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339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5545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805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7056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0816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13979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6515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811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749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4390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1673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0866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1558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541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0178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4252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8511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6884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5557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1413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9617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3247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919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1301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53634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909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2156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9856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2502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0745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6625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79653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77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08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29974">
              <w:marLeft w:val="0"/>
              <w:marRight w:val="300"/>
              <w:marTop w:val="0"/>
              <w:marBottom w:val="225"/>
              <w:divBdr>
                <w:top w:val="single" w:sz="6" w:space="12" w:color="DBBB63"/>
                <w:left w:val="single" w:sz="6" w:space="31" w:color="DBBB63"/>
                <w:bottom w:val="single" w:sz="6" w:space="11" w:color="DBBB63"/>
                <w:right w:val="single" w:sz="6" w:space="31" w:color="DBBB63"/>
              </w:divBdr>
            </w:div>
          </w:divsChild>
        </w:div>
      </w:divsChild>
    </w:div>
    <w:div w:id="4128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0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8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05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55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84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34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232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872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910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389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90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418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139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7165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4376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0070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5613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0062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2412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43927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6314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9607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1227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2504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9354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3324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4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148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496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159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7349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0652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4902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7894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16303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8522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0421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9077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4418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555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6091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9959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2216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342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3898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7939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1200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5704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00981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7586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5470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73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28158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5735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8407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0751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078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3425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563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1860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9102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9402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2085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9375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5273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3882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9461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5046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3725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3849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7359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6044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7679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90230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0264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3117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4077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6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6757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2401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0322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3850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3148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3628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54317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8897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1948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643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63669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1129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5901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7681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0783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8336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34322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6680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8615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9833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24944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8168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5832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4185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9086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3803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3092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2028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2135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1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7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7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2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42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50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9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165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90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383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224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553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7060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457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813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470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9117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483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63717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8294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0763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033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8920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0030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7951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6735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9442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2026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4979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150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2077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4794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91707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8625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7013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1737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8089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8449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2401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2159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4602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517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5502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2027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1268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8143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9119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810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449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0062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9117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5790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478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1640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393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8094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0904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7535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3190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3585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7848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9989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9987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044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6925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6021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618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09257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89500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6623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3050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0479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4659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4995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081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6532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8451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1224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128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8446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47950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2869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6923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4992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8318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7604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1089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5438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7171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0705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26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4255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6398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5378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3117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4516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7058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4665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9655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30008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70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1195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3425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0961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43374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392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6043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8266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04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53805">
              <w:marLeft w:val="0"/>
              <w:marRight w:val="300"/>
              <w:marTop w:val="0"/>
              <w:marBottom w:val="225"/>
              <w:divBdr>
                <w:top w:val="single" w:sz="6" w:space="12" w:color="DBBB63"/>
                <w:left w:val="single" w:sz="6" w:space="31" w:color="DBBB63"/>
                <w:bottom w:val="single" w:sz="6" w:space="11" w:color="DBBB63"/>
                <w:right w:val="single" w:sz="6" w:space="31" w:color="DBBB63"/>
              </w:divBdr>
            </w:div>
          </w:divsChild>
        </w:div>
      </w:divsChild>
    </w:div>
    <w:div w:id="16295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8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3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33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94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66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583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68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901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449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099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0021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2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136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5296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7729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273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6078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4785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250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0713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2869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9465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3715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329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941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3930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2516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432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820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3838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0321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83244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0551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6270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34221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2396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21511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612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0049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795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3755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1295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5393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7904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5601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849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0466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314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6465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4372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9946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9118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1240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4281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1443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5061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1181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5204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8326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3700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9334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1072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0563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1832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4509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175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5872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5320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104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8594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61052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322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5687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69995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1922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8363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6880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6183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8332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10915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45165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6991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3574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2436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70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7214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6803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546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0413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6617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5790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5562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9179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5044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2623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98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1222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2024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8710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900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9516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2727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907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1199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5054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58949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86329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24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18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1819">
              <w:marLeft w:val="0"/>
              <w:marRight w:val="300"/>
              <w:marTop w:val="0"/>
              <w:marBottom w:val="225"/>
              <w:divBdr>
                <w:top w:val="single" w:sz="6" w:space="12" w:color="DBBB63"/>
                <w:left w:val="single" w:sz="6" w:space="31" w:color="DBBB63"/>
                <w:bottom w:val="single" w:sz="6" w:space="11" w:color="DBBB63"/>
                <w:right w:val="single" w:sz="6" w:space="31" w:color="DBBB63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324FC-ECA6-40D7-9424-79C7FCFF5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1451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2020-06-08T08:45:00Z</cp:lastPrinted>
  <dcterms:created xsi:type="dcterms:W3CDTF">2020-06-08T10:20:00Z</dcterms:created>
  <dcterms:modified xsi:type="dcterms:W3CDTF">2020-06-25T12:07:00Z</dcterms:modified>
</cp:coreProperties>
</file>